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934D65">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385032" w:rsidRPr="00385032">
        <w:rPr>
          <w:b/>
          <w:i/>
          <w:sz w:val="32"/>
          <w:lang w:val="sv-SE" w:eastAsia="ko-KR"/>
        </w:rPr>
        <w:t>R2-</w:t>
      </w:r>
      <w:r w:rsidR="00916991" w:rsidRPr="00916991">
        <w:rPr>
          <w:b/>
          <w:i/>
          <w:sz w:val="32"/>
          <w:lang w:val="sv-SE" w:eastAsia="ko-KR"/>
        </w:rPr>
        <w:t>1907951</w:t>
      </w:r>
      <w:bookmarkStart w:id="0" w:name="_GoBack"/>
      <w:bookmarkEnd w:id="0"/>
    </w:p>
    <w:p w:rsidR="00934D65" w:rsidRPr="00E035DC" w:rsidRDefault="00934D65" w:rsidP="00934D65">
      <w:pPr>
        <w:tabs>
          <w:tab w:val="left" w:pos="1985"/>
        </w:tabs>
        <w:spacing w:after="60" w:line="288" w:lineRule="auto"/>
        <w:rPr>
          <w:rFonts w:eastAsia="맑은 고딕"/>
          <w:b/>
          <w:i/>
          <w:noProof/>
          <w:sz w:val="18"/>
          <w:lang w:eastAsia="ko-KR"/>
        </w:rPr>
      </w:pPr>
      <w:r>
        <w:rPr>
          <w:rFonts w:eastAsiaTheme="minorEastAsia"/>
          <w:b/>
          <w:sz w:val="24"/>
          <w:lang w:eastAsia="ko-KR"/>
        </w:rPr>
        <w:t>Reno</w:t>
      </w:r>
      <w:r w:rsidRPr="00480B93">
        <w:rPr>
          <w:rFonts w:eastAsiaTheme="minorEastAsia"/>
          <w:b/>
          <w:sz w:val="24"/>
          <w:lang w:eastAsia="ko-KR"/>
        </w:rPr>
        <w:t>,</w:t>
      </w:r>
      <w:r>
        <w:rPr>
          <w:rFonts w:eastAsiaTheme="minorEastAsia"/>
          <w:b/>
          <w:sz w:val="24"/>
          <w:lang w:eastAsia="ko-KR"/>
        </w:rPr>
        <w:t xml:space="preserve"> NV, USA</w:t>
      </w:r>
      <w:r w:rsidRPr="00480B93">
        <w:rPr>
          <w:rFonts w:eastAsiaTheme="minorEastAsia"/>
          <w:b/>
          <w:sz w:val="24"/>
          <w:lang w:eastAsia="ko-KR"/>
        </w:rPr>
        <w:t xml:space="preserve">, </w:t>
      </w:r>
      <w:r>
        <w:rPr>
          <w:rFonts w:eastAsiaTheme="minorEastAsia"/>
          <w:b/>
          <w:sz w:val="24"/>
          <w:lang w:eastAsia="ko-KR"/>
        </w:rPr>
        <w:t>13</w:t>
      </w:r>
      <w:r w:rsidRPr="00480B93">
        <w:rPr>
          <w:rFonts w:eastAsiaTheme="minorEastAsia"/>
          <w:b/>
          <w:sz w:val="24"/>
          <w:vertAlign w:val="superscript"/>
          <w:lang w:eastAsia="ko-KR"/>
        </w:rPr>
        <w:t>th</w:t>
      </w:r>
      <w:r w:rsidRPr="00480B93">
        <w:rPr>
          <w:rFonts w:eastAsiaTheme="minorEastAsia"/>
          <w:b/>
          <w:sz w:val="24"/>
          <w:lang w:eastAsia="ko-KR"/>
        </w:rPr>
        <w:t xml:space="preserve"> – 1</w:t>
      </w:r>
      <w:r>
        <w:rPr>
          <w:rFonts w:eastAsiaTheme="minorEastAsia"/>
          <w:b/>
          <w:sz w:val="24"/>
          <w:lang w:eastAsia="ko-KR"/>
        </w:rPr>
        <w:t>7</w:t>
      </w:r>
      <w:r w:rsidRPr="00480B93">
        <w:rPr>
          <w:rFonts w:eastAsiaTheme="minorEastAsia"/>
          <w:b/>
          <w:sz w:val="24"/>
          <w:vertAlign w:val="superscript"/>
          <w:lang w:eastAsia="ko-KR"/>
        </w:rPr>
        <w:t>th</w:t>
      </w:r>
      <w:r w:rsidRPr="00480B93">
        <w:rPr>
          <w:rFonts w:eastAsiaTheme="minorEastAsia"/>
          <w:b/>
          <w:sz w:val="24"/>
          <w:lang w:eastAsia="ko-KR"/>
        </w:rPr>
        <w:t xml:space="preserve"> </w:t>
      </w:r>
      <w:r>
        <w:rPr>
          <w:rFonts w:eastAsiaTheme="minorEastAsia"/>
          <w:b/>
          <w:sz w:val="24"/>
          <w:lang w:eastAsia="ko-KR"/>
        </w:rPr>
        <w:t>May</w:t>
      </w:r>
      <w:r w:rsidRPr="00480B93">
        <w:rPr>
          <w:rFonts w:eastAsiaTheme="minorEastAsia"/>
          <w:b/>
          <w:sz w:val="24"/>
          <w:lang w:eastAsia="ko-KR"/>
        </w:rPr>
        <w:t xml:space="preserve">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t xml:space="preserve">    </w:t>
      </w:r>
      <w:r>
        <w:rPr>
          <w:rFonts w:eastAsia="맑은 고딕" w:hint="eastAsia"/>
          <w:b/>
          <w:i/>
          <w:noProof/>
          <w:sz w:val="18"/>
          <w:lang w:eastAsia="ko-KR"/>
        </w:rPr>
        <w:t>re</w:t>
      </w:r>
      <w:r>
        <w:rPr>
          <w:rFonts w:eastAsia="맑은 고딕"/>
          <w:b/>
          <w:i/>
          <w:noProof/>
          <w:sz w:val="18"/>
          <w:lang w:eastAsia="ko-KR"/>
        </w:rPr>
        <w:t>vision</w:t>
      </w:r>
      <w:r w:rsidRPr="00391CA7">
        <w:rPr>
          <w:rFonts w:eastAsia="맑은 고딕"/>
          <w:b/>
          <w:i/>
          <w:noProof/>
          <w:sz w:val="18"/>
          <w:lang w:eastAsia="ko-KR"/>
        </w:rPr>
        <w:t xml:space="preserve"> of R2-</w:t>
      </w:r>
      <w:r w:rsidRPr="00040254">
        <w:rPr>
          <w:rFonts w:eastAsia="맑은 고딕"/>
          <w:b/>
          <w:i/>
          <w:noProof/>
          <w:sz w:val="18"/>
          <w:lang w:eastAsia="ko-KR"/>
        </w:rPr>
        <w:t>190506</w:t>
      </w:r>
      <w:r>
        <w:rPr>
          <w:rFonts w:eastAsia="맑은 고딕"/>
          <w:b/>
          <w:i/>
          <w:noProof/>
          <w:sz w:val="18"/>
          <w:lang w:eastAsia="ko-KR"/>
        </w:rPr>
        <w:t>5</w:t>
      </w:r>
    </w:p>
    <w:p w:rsidR="00C860C9" w:rsidRPr="00934D65"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D41B55">
        <w:rPr>
          <w:rFonts w:cs="Arial"/>
          <w:noProof/>
          <w:sz w:val="24"/>
          <w:szCs w:val="24"/>
          <w:lang w:val="en-US" w:eastAsia="ko-KR"/>
        </w:rPr>
        <w:t>1</w:t>
      </w:r>
      <w:r w:rsidRPr="00D41B55">
        <w:rPr>
          <w:rFonts w:eastAsia="맑은 고딕" w:cs="Arial" w:hint="eastAsia"/>
          <w:noProof/>
          <w:sz w:val="24"/>
          <w:szCs w:val="24"/>
          <w:lang w:val="en-US" w:eastAsia="ko-KR"/>
        </w:rPr>
        <w:t>1</w:t>
      </w:r>
      <w:r w:rsidRPr="00D41B55">
        <w:rPr>
          <w:rFonts w:cs="Arial"/>
          <w:noProof/>
          <w:sz w:val="24"/>
          <w:szCs w:val="24"/>
          <w:lang w:val="en-US" w:eastAsia="ko-KR"/>
        </w:rPr>
        <w:t>.</w:t>
      </w:r>
      <w:r w:rsidRPr="00D41B55">
        <w:rPr>
          <w:rFonts w:eastAsia="맑은 고딕" w:cs="Arial" w:hint="eastAsia"/>
          <w:noProof/>
          <w:sz w:val="24"/>
          <w:szCs w:val="24"/>
          <w:lang w:val="en-US" w:eastAsia="ko-KR"/>
        </w:rPr>
        <w:t>1</w:t>
      </w:r>
      <w:r w:rsidRPr="00D41B55">
        <w:rPr>
          <w:rFonts w:cs="Arial"/>
          <w:noProof/>
          <w:sz w:val="24"/>
          <w:szCs w:val="24"/>
          <w:lang w:val="en-US" w:eastAsia="ko-KR"/>
        </w:rPr>
        <w:t>.</w:t>
      </w:r>
      <w:r w:rsidR="003728FC" w:rsidRPr="00D41B55">
        <w:rPr>
          <w:rFonts w:eastAsia="맑은 고딕" w:cs="Arial"/>
          <w:noProof/>
          <w:sz w:val="24"/>
          <w:szCs w:val="24"/>
          <w:lang w:val="en-US" w:eastAsia="ko-KR"/>
        </w:rPr>
        <w:t>3</w:t>
      </w:r>
      <w:r w:rsidRPr="00D41B55">
        <w:rPr>
          <w:rFonts w:cs="Arial"/>
          <w:noProof/>
          <w:sz w:val="24"/>
          <w:szCs w:val="24"/>
          <w:lang w:val="en-US" w:eastAsia="ko-KR"/>
        </w:rPr>
        <w:t xml:space="preserve"> (</w:t>
      </w:r>
      <w:r w:rsidR="003D211A" w:rsidRPr="00D41B55">
        <w:rPr>
          <w:rFonts w:cs="Arial"/>
          <w:sz w:val="24"/>
          <w:szCs w:val="24"/>
          <w:lang w:val="en-US" w:eastAsia="ko-KR"/>
        </w:rPr>
        <w:t>NR_IAB-Core</w:t>
      </w:r>
      <w:r w:rsidRPr="00D41B55">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E800E1">
        <w:rPr>
          <w:rFonts w:eastAsia="맑은 고딕" w:cs="Arial"/>
          <w:noProof/>
          <w:sz w:val="24"/>
          <w:szCs w:val="24"/>
          <w:lang w:val="en-US" w:eastAsia="ko-KR"/>
        </w:rPr>
        <w:t xml:space="preserve">Consideration on </w:t>
      </w:r>
      <w:r w:rsidR="00934D65">
        <w:rPr>
          <w:rFonts w:eastAsia="맑은 고딕" w:cs="Arial"/>
          <w:noProof/>
          <w:sz w:val="24"/>
          <w:szCs w:val="24"/>
          <w:lang w:val="en-US" w:eastAsia="ko-KR"/>
        </w:rPr>
        <w:t>BAP entity</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B60E35" w:rsidRDefault="00B60E35"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FA047B">
        <w:rPr>
          <w:rFonts w:ascii="Times New Roman" w:eastAsia="맑은 고딕" w:hAnsi="Times New Roman"/>
          <w:sz w:val="22"/>
          <w:szCs w:val="22"/>
          <w:lang w:eastAsia="ko-KR"/>
        </w:rPr>
        <w:t>RAN2#105</w:t>
      </w:r>
      <w:r>
        <w:rPr>
          <w:rFonts w:ascii="Times New Roman" w:eastAsia="맑은 고딕" w:hAnsi="Times New Roman"/>
          <w:sz w:val="22"/>
          <w:szCs w:val="22"/>
          <w:lang w:eastAsia="ko-KR"/>
        </w:rPr>
        <w:t xml:space="preserve"> meeting, RAN2 made the following agreements for the </w:t>
      </w:r>
      <w:r w:rsidR="00F20808">
        <w:rPr>
          <w:rFonts w:ascii="Times New Roman" w:eastAsia="맑은 고딕" w:hAnsi="Times New Roman"/>
          <w:sz w:val="22"/>
          <w:szCs w:val="22"/>
          <w:lang w:eastAsia="ko-KR"/>
        </w:rPr>
        <w:t>adaptation layer</w:t>
      </w:r>
      <w:r>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B60E35" w:rsidTr="00B60E35">
        <w:tc>
          <w:tcPr>
            <w:tcW w:w="9629" w:type="dxa"/>
          </w:tcPr>
          <w:p w:rsidR="00B60E35" w:rsidRDefault="00B60E35" w:rsidP="00B60E35">
            <w:pPr>
              <w:pStyle w:val="Agreement"/>
              <w:tabs>
                <w:tab w:val="clear" w:pos="1619"/>
              </w:tabs>
              <w:ind w:left="596" w:hanging="425"/>
              <w:rPr>
                <w:lang w:eastAsia="zh-CN"/>
              </w:rPr>
            </w:pPr>
            <w:r>
              <w:rPr>
                <w:rFonts w:hint="eastAsia"/>
                <w:lang w:eastAsia="zh-CN"/>
              </w:rPr>
              <w:t xml:space="preserve">RAN2 confirms that routing and </w:t>
            </w:r>
            <w:r>
              <w:rPr>
                <w:lang w:eastAsia="zh-CN"/>
              </w:rPr>
              <w:t xml:space="preserve">bearer mapping (e.g. </w:t>
            </w:r>
            <w:r>
              <w:rPr>
                <w:rFonts w:hint="eastAsia"/>
                <w:lang w:eastAsia="zh-CN"/>
              </w:rPr>
              <w:t>mapping</w:t>
            </w:r>
            <w:r>
              <w:rPr>
                <w:lang w:eastAsia="zh-CN"/>
              </w:rPr>
              <w:t xml:space="preserve"> of BH RLC channels) are adaptation layer functions</w:t>
            </w:r>
          </w:p>
          <w:p w:rsidR="00B60E35" w:rsidRDefault="00B60E35" w:rsidP="00B60E35">
            <w:pPr>
              <w:pStyle w:val="Agreement"/>
              <w:tabs>
                <w:tab w:val="clear" w:pos="1619"/>
              </w:tabs>
              <w:ind w:left="596" w:hanging="425"/>
            </w:pPr>
            <w:r>
              <w:t xml:space="preserve">R2 assumes that TX part of adaptation layer performs routing and “bearer mapping”, RX part of adaptation layer performs “bearer </w:t>
            </w:r>
            <w:proofErr w:type="spellStart"/>
            <w:r>
              <w:t>demapping</w:t>
            </w:r>
            <w:proofErr w:type="spellEnd"/>
            <w:r>
              <w:t>”</w:t>
            </w:r>
          </w:p>
          <w:p w:rsidR="00B60E35" w:rsidRDefault="00B60E35" w:rsidP="00B60E35">
            <w:pPr>
              <w:pStyle w:val="Agreement"/>
              <w:tabs>
                <w:tab w:val="clear" w:pos="1619"/>
              </w:tabs>
              <w:ind w:left="596" w:hanging="425"/>
            </w:pPr>
            <w:r>
              <w:t xml:space="preserve">R2 assumes that SDUs are forwarded from RX part of adaptation layer to TX part of adaptation layer (for the next hop) for packets that are relayed by the IAB node. </w:t>
            </w:r>
          </w:p>
          <w:p w:rsidR="00B60E35" w:rsidRPr="00B60E35" w:rsidRDefault="00B60E35" w:rsidP="00B60E35">
            <w:pPr>
              <w:pStyle w:val="Agreement"/>
              <w:tabs>
                <w:tab w:val="clear" w:pos="1619"/>
              </w:tabs>
              <w:ind w:left="596" w:hanging="425"/>
            </w:pPr>
            <w:r>
              <w:t>FFS how we model w.r.t protocol entities, e.g. whether separate for DU and MT or not, and FFS how these are configured, F1-AP or RRC.</w:t>
            </w:r>
          </w:p>
        </w:tc>
      </w:tr>
    </w:tbl>
    <w:p w:rsidR="00B60E35" w:rsidRDefault="00B60E35" w:rsidP="00F20808">
      <w:pPr>
        <w:jc w:val="left"/>
        <w:rPr>
          <w:rFonts w:ascii="Times New Roman" w:eastAsia="맑은 고딕" w:hAnsi="Times New Roman"/>
          <w:sz w:val="22"/>
          <w:szCs w:val="22"/>
          <w:lang w:eastAsia="ko-KR"/>
        </w:rPr>
      </w:pPr>
    </w:p>
    <w:p w:rsidR="008C10C3" w:rsidRPr="00305309" w:rsidRDefault="00B60E35" w:rsidP="00F20808">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there are still remaining discussion points and </w:t>
      </w:r>
      <w:proofErr w:type="spellStart"/>
      <w:r w:rsidR="00FA047B">
        <w:rPr>
          <w:rFonts w:ascii="Times New Roman" w:eastAsia="맑은 고딕" w:hAnsi="Times New Roman"/>
          <w:sz w:val="22"/>
          <w:szCs w:val="22"/>
          <w:lang w:eastAsia="ko-KR"/>
        </w:rPr>
        <w:t>FFSes</w:t>
      </w:r>
      <w:proofErr w:type="spellEnd"/>
      <w:r w:rsidR="00FA047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for </w:t>
      </w:r>
      <w:r w:rsidR="00F20808">
        <w:rPr>
          <w:rFonts w:ascii="Times New Roman" w:eastAsia="맑은 고딕" w:hAnsi="Times New Roman"/>
          <w:sz w:val="22"/>
          <w:szCs w:val="22"/>
          <w:lang w:eastAsia="ko-KR"/>
        </w:rPr>
        <w:t xml:space="preserve">the </w:t>
      </w:r>
      <w:r w:rsidR="002E5AAE">
        <w:rPr>
          <w:rFonts w:ascii="Times New Roman" w:eastAsia="맑은 고딕" w:hAnsi="Times New Roman"/>
          <w:sz w:val="22"/>
          <w:szCs w:val="22"/>
          <w:lang w:eastAsia="ko-KR"/>
        </w:rPr>
        <w:t>BAP</w:t>
      </w:r>
      <w:r w:rsidR="00F20808">
        <w:rPr>
          <w:rFonts w:ascii="Times New Roman" w:eastAsia="맑은 고딕" w:hAnsi="Times New Roman"/>
          <w:sz w:val="22"/>
          <w:szCs w:val="22"/>
          <w:lang w:eastAsia="ko-KR"/>
        </w:rPr>
        <w:t xml:space="preserve"> layer</w:t>
      </w:r>
      <w:r>
        <w:rPr>
          <w:rFonts w:ascii="Times New Roman" w:eastAsia="맑은 고딕" w:hAnsi="Times New Roman"/>
          <w:sz w:val="22"/>
          <w:szCs w:val="22"/>
          <w:lang w:eastAsia="ko-KR"/>
        </w:rPr>
        <w:t>. This contribution discusses</w:t>
      </w:r>
      <w:r w:rsidR="00F20808">
        <w:rPr>
          <w:rFonts w:ascii="Times New Roman" w:eastAsia="맑은 고딕" w:hAnsi="Times New Roman"/>
          <w:sz w:val="22"/>
          <w:szCs w:val="22"/>
          <w:lang w:eastAsia="ko-KR"/>
        </w:rPr>
        <w:t xml:space="preserve"> the </w:t>
      </w:r>
      <w:r w:rsidR="00FA047B">
        <w:rPr>
          <w:rFonts w:ascii="Times New Roman" w:eastAsia="맑은 고딕" w:hAnsi="Times New Roman"/>
          <w:sz w:val="22"/>
          <w:szCs w:val="22"/>
          <w:lang w:eastAsia="ko-KR"/>
        </w:rPr>
        <w:t>BAP entity</w:t>
      </w:r>
      <w:r>
        <w:rPr>
          <w:rFonts w:ascii="Times New Roman" w:eastAsia="맑은 고딕" w:hAnsi="Times New Roman"/>
          <w:sz w:val="22"/>
          <w:szCs w:val="22"/>
          <w:lang w:eastAsia="ko-KR"/>
        </w:rPr>
        <w:t xml:space="preserve"> for IAB and presents our views</w:t>
      </w:r>
      <w:r w:rsidR="00F20808">
        <w:rPr>
          <w:rFonts w:ascii="Times New Roman" w:eastAsia="맑은 고딕" w:hAnsi="Times New Roman"/>
          <w:sz w:val="22"/>
          <w:szCs w:val="22"/>
          <w:lang w:eastAsia="ko-KR"/>
        </w:rPr>
        <w:t xml:space="preserve">. </w:t>
      </w: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90547D" w:rsidRDefault="000A4E08"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the BAP entity modelling, </w:t>
      </w:r>
      <w:r w:rsidR="0090547D">
        <w:rPr>
          <w:rFonts w:ascii="Times New Roman" w:eastAsia="맑은 고딕" w:hAnsi="Times New Roman"/>
          <w:sz w:val="22"/>
          <w:szCs w:val="22"/>
          <w:lang w:eastAsia="ko-KR"/>
        </w:rPr>
        <w:t xml:space="preserve">given discussions and company’s contributions, </w:t>
      </w:r>
      <w:r>
        <w:rPr>
          <w:rFonts w:ascii="Times New Roman" w:eastAsia="맑은 고딕" w:hAnsi="Times New Roman"/>
          <w:sz w:val="22"/>
          <w:szCs w:val="22"/>
          <w:lang w:eastAsia="ko-KR"/>
        </w:rPr>
        <w:t>t</w:t>
      </w:r>
      <w:r w:rsidR="00EC1163">
        <w:rPr>
          <w:rFonts w:ascii="Times New Roman" w:eastAsia="맑은 고딕" w:hAnsi="Times New Roman"/>
          <w:sz w:val="22"/>
          <w:szCs w:val="22"/>
          <w:lang w:eastAsia="ko-KR"/>
        </w:rPr>
        <w:t>here are two possible options</w:t>
      </w:r>
      <w:r w:rsidR="0090547D">
        <w:rPr>
          <w:rFonts w:ascii="Times New Roman" w:eastAsia="맑은 고딕" w:hAnsi="Times New Roman"/>
          <w:sz w:val="22"/>
          <w:szCs w:val="22"/>
          <w:lang w:eastAsia="ko-KR"/>
        </w:rPr>
        <w:t>:</w:t>
      </w:r>
    </w:p>
    <w:p w:rsidR="0090547D" w:rsidRDefault="0090547D" w:rsidP="0090547D">
      <w:pPr>
        <w:pStyle w:val="a5"/>
        <w:numPr>
          <w:ilvl w:val="0"/>
          <w:numId w:val="9"/>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Option 1:</w:t>
      </w:r>
      <w:r w:rsidR="00EC1163" w:rsidRPr="0090547D">
        <w:rPr>
          <w:rFonts w:ascii="Times New Roman" w:eastAsia="맑은 고딕" w:hAnsi="Times New Roman"/>
          <w:sz w:val="22"/>
          <w:szCs w:val="22"/>
          <w:lang w:eastAsia="ko-KR"/>
        </w:rPr>
        <w:t xml:space="preserve"> </w:t>
      </w:r>
      <w:r w:rsidR="000A4E08" w:rsidRPr="0090547D">
        <w:rPr>
          <w:rFonts w:ascii="Times New Roman" w:eastAsia="맑은 고딕" w:hAnsi="Times New Roman"/>
          <w:sz w:val="22"/>
          <w:szCs w:val="22"/>
          <w:lang w:eastAsia="ko-KR"/>
        </w:rPr>
        <w:t>separate BAP entity for DU/MT as shown in (a) of figure 1</w:t>
      </w:r>
    </w:p>
    <w:p w:rsidR="00EC1163" w:rsidRPr="0090547D" w:rsidRDefault="0090547D" w:rsidP="0090547D">
      <w:pPr>
        <w:pStyle w:val="a5"/>
        <w:numPr>
          <w:ilvl w:val="0"/>
          <w:numId w:val="9"/>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Option 2:</w:t>
      </w:r>
      <w:r w:rsidR="00EC1163" w:rsidRPr="0090547D">
        <w:rPr>
          <w:rFonts w:ascii="Times New Roman" w:eastAsia="맑은 고딕" w:hAnsi="Times New Roman"/>
          <w:sz w:val="22"/>
          <w:szCs w:val="22"/>
          <w:lang w:eastAsia="ko-KR"/>
        </w:rPr>
        <w:t xml:space="preserve"> </w:t>
      </w:r>
      <w:r w:rsidR="000A4E08" w:rsidRPr="0090547D">
        <w:rPr>
          <w:rFonts w:ascii="Times New Roman" w:eastAsia="맑은 고딕" w:hAnsi="Times New Roman"/>
          <w:sz w:val="22"/>
          <w:szCs w:val="22"/>
          <w:lang w:eastAsia="ko-KR"/>
        </w:rPr>
        <w:t>shared BAP entity for DU/MT as shown in (b) of figure 1</w:t>
      </w:r>
      <w:r w:rsidR="00EC1163" w:rsidRPr="0090547D">
        <w:rPr>
          <w:rFonts w:ascii="Times New Roman" w:eastAsia="맑은 고딕" w:hAnsi="Times New Roman"/>
          <w:sz w:val="22"/>
          <w:szCs w:val="22"/>
          <w:lang w:eastAsia="ko-KR"/>
        </w:rPr>
        <w:t xml:space="preserve">. </w:t>
      </w:r>
    </w:p>
    <w:p w:rsidR="002E35EB" w:rsidRDefault="0090547D" w:rsidP="002E35EB">
      <w:pPr>
        <w:jc w:val="center"/>
      </w:pPr>
      <w:r>
        <w:object w:dxaOrig="13801"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127.3pt" o:ole="">
            <v:imagedata r:id="rId7" o:title=""/>
          </v:shape>
          <o:OLEObject Type="Embed" ProgID="Visio.Drawing.15" ShapeID="_x0000_i1025" DrawAspect="Content" ObjectID="_1618396475" r:id="rId8"/>
        </w:object>
      </w:r>
    </w:p>
    <w:p w:rsidR="002E35EB" w:rsidRDefault="002E35EB" w:rsidP="002E35EB">
      <w:pPr>
        <w:jc w:val="center"/>
        <w:rPr>
          <w:rFonts w:ascii="Times New Roman" w:eastAsia="맑은 고딕" w:hAnsi="Times New Roman"/>
          <w:sz w:val="22"/>
          <w:szCs w:val="22"/>
          <w:lang w:eastAsia="ko-KR"/>
        </w:rPr>
      </w:pPr>
      <w:r>
        <w:t xml:space="preserve">Figure 1. </w:t>
      </w:r>
      <w:r w:rsidR="000A4E08">
        <w:t>Example</w:t>
      </w:r>
      <w:r>
        <w:t xml:space="preserve"> figure for BAP entity</w:t>
      </w:r>
      <w:r w:rsidR="0090547D">
        <w:t xml:space="preserve"> model</w:t>
      </w:r>
    </w:p>
    <w:p w:rsidR="000A4E08" w:rsidRDefault="000A4E08" w:rsidP="008C10C3">
      <w:pPr>
        <w:jc w:val="left"/>
        <w:rPr>
          <w:rFonts w:ascii="Times New Roman" w:eastAsia="맑은 고딕" w:hAnsi="Times New Roman"/>
          <w:sz w:val="22"/>
          <w:szCs w:val="22"/>
          <w:lang w:eastAsia="ko-KR"/>
        </w:rPr>
      </w:pPr>
    </w:p>
    <w:p w:rsidR="0019439E" w:rsidRDefault="000A4E08" w:rsidP="008C10C3">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w:t>
      </w:r>
      <w:r>
        <w:rPr>
          <w:rFonts w:ascii="Times New Roman" w:eastAsia="맑은 고딕" w:hAnsi="Times New Roman"/>
          <w:sz w:val="22"/>
          <w:szCs w:val="22"/>
          <w:lang w:eastAsia="ko-KR"/>
        </w:rPr>
        <w:t xml:space="preserve">RAN2 agreed for </w:t>
      </w:r>
      <w:r w:rsidR="0090547D">
        <w:rPr>
          <w:rFonts w:ascii="Times New Roman" w:eastAsia="맑은 고딕" w:hAnsi="Times New Roman"/>
          <w:sz w:val="22"/>
          <w:szCs w:val="22"/>
          <w:lang w:eastAsia="ko-KR"/>
        </w:rPr>
        <w:t>BAP entity</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main role of the </w:t>
      </w:r>
      <w:r w:rsidR="0090547D">
        <w:rPr>
          <w:rFonts w:ascii="Times New Roman" w:eastAsia="맑은 고딕" w:hAnsi="Times New Roman"/>
          <w:sz w:val="22"/>
          <w:szCs w:val="22"/>
          <w:lang w:eastAsia="ko-KR"/>
        </w:rPr>
        <w:t>BAP entity</w:t>
      </w:r>
      <w:r>
        <w:rPr>
          <w:rFonts w:ascii="Times New Roman" w:eastAsia="맑은 고딕" w:hAnsi="Times New Roman"/>
          <w:sz w:val="22"/>
          <w:szCs w:val="22"/>
          <w:lang w:eastAsia="ko-KR"/>
        </w:rPr>
        <w:t xml:space="preserve"> is routing and bearer mapping </w:t>
      </w:r>
      <w:r w:rsidRPr="00D3368E">
        <w:rPr>
          <w:rFonts w:ascii="Times New Roman" w:eastAsia="맑은 고딕" w:hAnsi="Times New Roman"/>
          <w:sz w:val="22"/>
          <w:szCs w:val="22"/>
          <w:lang w:eastAsia="ko-KR"/>
        </w:rPr>
        <w:t>(e.g. mapping of BH RLC channels)</w:t>
      </w:r>
      <w:r w:rsidR="008278FC">
        <w:rPr>
          <w:rFonts w:ascii="Times New Roman" w:eastAsia="맑은 고딕" w:hAnsi="Times New Roman"/>
          <w:sz w:val="22"/>
          <w:szCs w:val="22"/>
          <w:lang w:eastAsia="ko-KR"/>
        </w:rPr>
        <w:t xml:space="preserve"> </w:t>
      </w:r>
      <w:r w:rsidR="0090547D">
        <w:rPr>
          <w:rFonts w:ascii="Times New Roman" w:eastAsia="맑은 고딕" w:hAnsi="Times New Roman"/>
          <w:sz w:val="22"/>
          <w:szCs w:val="22"/>
          <w:lang w:eastAsia="ko-KR"/>
        </w:rPr>
        <w:t xml:space="preserve">and this function should be performed for </w:t>
      </w:r>
      <w:r w:rsidR="00411995">
        <w:rPr>
          <w:rFonts w:ascii="Times New Roman" w:eastAsia="맑은 고딕" w:hAnsi="Times New Roman"/>
          <w:sz w:val="22"/>
          <w:szCs w:val="22"/>
          <w:lang w:eastAsia="ko-KR"/>
        </w:rPr>
        <w:t xml:space="preserve">both </w:t>
      </w:r>
      <w:r w:rsidR="0090547D">
        <w:rPr>
          <w:rFonts w:ascii="Times New Roman" w:eastAsia="맑은 고딕" w:hAnsi="Times New Roman"/>
          <w:sz w:val="22"/>
          <w:szCs w:val="22"/>
          <w:lang w:eastAsia="ko-KR"/>
        </w:rPr>
        <w:t xml:space="preserve">downlink traffic and uplink traffic. </w:t>
      </w:r>
      <w:r w:rsidR="008278FC">
        <w:rPr>
          <w:rFonts w:ascii="Times New Roman" w:eastAsia="맑은 고딕" w:hAnsi="Times New Roman"/>
          <w:sz w:val="22"/>
          <w:szCs w:val="22"/>
          <w:lang w:eastAsia="ko-KR"/>
        </w:rPr>
        <w:t xml:space="preserve">For this, </w:t>
      </w:r>
      <w:r w:rsidR="00761664">
        <w:rPr>
          <w:rFonts w:ascii="Times New Roman" w:eastAsia="맑은 고딕" w:hAnsi="Times New Roman"/>
          <w:sz w:val="22"/>
          <w:szCs w:val="22"/>
          <w:lang w:eastAsia="ko-KR"/>
        </w:rPr>
        <w:t xml:space="preserve">anyway, </w:t>
      </w:r>
      <w:r w:rsidR="008278FC">
        <w:rPr>
          <w:rFonts w:ascii="Times New Roman" w:eastAsia="맑은 고딕" w:hAnsi="Times New Roman"/>
          <w:sz w:val="22"/>
          <w:szCs w:val="22"/>
          <w:lang w:eastAsia="ko-KR"/>
        </w:rPr>
        <w:t>there should be a receiving side and a transmitting side for DL</w:t>
      </w:r>
      <w:r w:rsidR="00761664">
        <w:rPr>
          <w:rFonts w:ascii="Times New Roman" w:eastAsia="맑은 고딕" w:hAnsi="Times New Roman"/>
          <w:sz w:val="22"/>
          <w:szCs w:val="22"/>
          <w:lang w:eastAsia="ko-KR"/>
        </w:rPr>
        <w:t>,</w:t>
      </w:r>
      <w:r w:rsidR="008278FC">
        <w:rPr>
          <w:rFonts w:ascii="Times New Roman" w:eastAsia="맑은 고딕" w:hAnsi="Times New Roman"/>
          <w:sz w:val="22"/>
          <w:szCs w:val="22"/>
          <w:lang w:eastAsia="ko-KR"/>
        </w:rPr>
        <w:t xml:space="preserve"> which is indicated </w:t>
      </w:r>
      <w:r w:rsidR="00761664">
        <w:rPr>
          <w:rFonts w:ascii="Times New Roman" w:eastAsia="맑은 고딕" w:hAnsi="Times New Roman"/>
          <w:sz w:val="22"/>
          <w:szCs w:val="22"/>
          <w:lang w:eastAsia="ko-KR"/>
        </w:rPr>
        <w:t xml:space="preserve">as orange colour in figure 1, and a receiving side and a transmitting side for UL, which is indicated as blue colour in figure 1, regardless of whether BAP entity is separated or not. </w:t>
      </w:r>
    </w:p>
    <w:p w:rsidR="00DE07E6" w:rsidRDefault="00487C11" w:rsidP="00DE07E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From the </w:t>
      </w:r>
      <w:r w:rsidR="0019439E">
        <w:rPr>
          <w:rFonts w:ascii="Times New Roman" w:eastAsia="맑은 고딕" w:hAnsi="Times New Roman"/>
          <w:sz w:val="22"/>
          <w:szCs w:val="22"/>
          <w:lang w:eastAsia="ko-KR"/>
        </w:rPr>
        <w:t>legacy 3GPP protocol stacks</w:t>
      </w:r>
      <w:r>
        <w:rPr>
          <w:rFonts w:ascii="Times New Roman" w:eastAsia="맑은 고딕" w:hAnsi="Times New Roman"/>
          <w:sz w:val="22"/>
          <w:szCs w:val="22"/>
          <w:lang w:eastAsia="ko-KR"/>
        </w:rPr>
        <w:t xml:space="preserve"> point of view,</w:t>
      </w:r>
      <w:r w:rsidR="0019439E">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e.g.,</w:t>
      </w:r>
      <w:r w:rsidR="0019439E">
        <w:rPr>
          <w:rFonts w:ascii="Times New Roman" w:eastAsia="맑은 고딕" w:hAnsi="Times New Roman"/>
          <w:sz w:val="22"/>
          <w:szCs w:val="22"/>
          <w:lang w:eastAsia="ko-KR"/>
        </w:rPr>
        <w:t xml:space="preserve"> PDCP and RLC, </w:t>
      </w:r>
      <w:r w:rsidR="00314B09">
        <w:rPr>
          <w:rFonts w:ascii="Times New Roman" w:eastAsia="맑은 고딕" w:hAnsi="Times New Roman"/>
          <w:sz w:val="22"/>
          <w:szCs w:val="22"/>
          <w:lang w:eastAsia="ko-KR"/>
        </w:rPr>
        <w:t>separate entity modelling would be reasonable because one entity is in a UE and another entity is in a network, and those two entity should have same configuration for state variable including SN which need to be synchronized for window operations. However, considering the main role of BAP entity, DU and MT should be synchronized for routing and bearer mapping</w:t>
      </w:r>
      <w:r>
        <w:rPr>
          <w:rFonts w:ascii="Times New Roman" w:eastAsia="맑은 고딕" w:hAnsi="Times New Roman"/>
          <w:sz w:val="22"/>
          <w:szCs w:val="22"/>
          <w:lang w:eastAsia="ko-KR"/>
        </w:rPr>
        <w:t xml:space="preserve"> in the same IAB node</w:t>
      </w:r>
      <w:r w:rsidR="00314B09">
        <w:rPr>
          <w:rFonts w:ascii="Times New Roman" w:eastAsia="맑은 고딕" w:hAnsi="Times New Roman"/>
          <w:sz w:val="22"/>
          <w:szCs w:val="22"/>
          <w:lang w:eastAsia="ko-KR"/>
        </w:rPr>
        <w:t>.</w:t>
      </w:r>
      <w:r w:rsidR="00DE07E6">
        <w:rPr>
          <w:rFonts w:ascii="Times New Roman" w:eastAsia="맑은 고딕" w:hAnsi="Times New Roman"/>
          <w:sz w:val="22"/>
          <w:szCs w:val="22"/>
          <w:lang w:eastAsia="ko-KR"/>
        </w:rPr>
        <w:t xml:space="preserve"> We think that it is good enough to have routing and bearer mapping function between receiving side and transmitting side and doesn’t need </w:t>
      </w:r>
      <w:r w:rsidR="00921B28">
        <w:rPr>
          <w:rFonts w:ascii="Times New Roman" w:eastAsia="맑은 고딕" w:hAnsi="Times New Roman"/>
          <w:sz w:val="22"/>
          <w:szCs w:val="22"/>
          <w:lang w:eastAsia="ko-KR"/>
        </w:rPr>
        <w:t xml:space="preserve">a </w:t>
      </w:r>
      <w:r w:rsidR="00DE07E6">
        <w:rPr>
          <w:rFonts w:ascii="Times New Roman" w:eastAsia="맑은 고딕" w:hAnsi="Times New Roman"/>
          <w:sz w:val="22"/>
          <w:szCs w:val="22"/>
          <w:lang w:eastAsia="ko-KR"/>
        </w:rPr>
        <w:t>complex modelling that routing/bearer mapping function for UL is placed in MT side and routing/bearer mapping function for DL</w:t>
      </w:r>
      <w:r w:rsidR="00DE07E6" w:rsidRPr="00DE07E6">
        <w:rPr>
          <w:rFonts w:ascii="Times New Roman" w:eastAsia="맑은 고딕" w:hAnsi="Times New Roman"/>
          <w:sz w:val="22"/>
          <w:szCs w:val="22"/>
          <w:lang w:eastAsia="ko-KR"/>
        </w:rPr>
        <w:t xml:space="preserve"> </w:t>
      </w:r>
      <w:r w:rsidR="00DE07E6">
        <w:rPr>
          <w:rFonts w:ascii="Times New Roman" w:eastAsia="맑은 고딕" w:hAnsi="Times New Roman"/>
          <w:sz w:val="22"/>
          <w:szCs w:val="22"/>
          <w:lang w:eastAsia="ko-KR"/>
        </w:rPr>
        <w:t xml:space="preserve">is placed in DU side. </w:t>
      </w:r>
      <w:r w:rsidR="00921B28">
        <w:rPr>
          <w:rFonts w:ascii="Times New Roman" w:eastAsia="맑은 고딕" w:hAnsi="Times New Roman"/>
          <w:sz w:val="22"/>
          <w:szCs w:val="22"/>
          <w:lang w:eastAsia="ko-KR"/>
        </w:rPr>
        <w:t xml:space="preserve">One more important benefit is that if option 2, i.e., shared BAP entity, is adopted, one configuration may be needed for BAP entity configuration, i.e., </w:t>
      </w:r>
      <w:r w:rsidR="00921B28" w:rsidRPr="00921B28">
        <w:rPr>
          <w:rFonts w:ascii="Times New Roman" w:eastAsia="맑은 고딕" w:hAnsi="Times New Roman"/>
          <w:sz w:val="22"/>
          <w:szCs w:val="22"/>
          <w:lang w:eastAsia="ko-KR"/>
        </w:rPr>
        <w:t>RRC signalling or F1AP signalling</w:t>
      </w:r>
      <w:r w:rsidR="00921B28">
        <w:rPr>
          <w:rFonts w:ascii="Times New Roman" w:eastAsia="맑은 고딕" w:hAnsi="Times New Roman"/>
          <w:sz w:val="22"/>
          <w:szCs w:val="22"/>
          <w:lang w:eastAsia="ko-KR"/>
        </w:rPr>
        <w:t xml:space="preserve">. </w:t>
      </w:r>
    </w:p>
    <w:p w:rsidR="00921B28" w:rsidRDefault="00921B28" w:rsidP="00921B28">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1</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IAB node has one BAP entity. </w:t>
      </w:r>
    </w:p>
    <w:p w:rsidR="00487C11" w:rsidRPr="00921B28" w:rsidRDefault="00487C11" w:rsidP="008C10C3">
      <w:pPr>
        <w:jc w:val="left"/>
        <w:rPr>
          <w:rFonts w:ascii="Times New Roman" w:eastAsia="맑은 고딕" w:hAnsi="Times New Roman"/>
          <w:sz w:val="22"/>
          <w:szCs w:val="22"/>
          <w:lang w:eastAsia="ko-KR"/>
        </w:rPr>
      </w:pPr>
    </w:p>
    <w:p w:rsidR="00921B28" w:rsidRDefault="00487C11" w:rsidP="00921B28">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Even though there are multiple receiving RLC channels and multiple transmitting RLC channels, the routing and bearer mapping function can be performed </w:t>
      </w:r>
      <w:r w:rsidR="002E5AAE">
        <w:rPr>
          <w:rFonts w:ascii="Times New Roman" w:eastAsia="맑은 고딕" w:hAnsi="Times New Roman"/>
          <w:sz w:val="22"/>
          <w:szCs w:val="22"/>
          <w:lang w:eastAsia="ko-KR"/>
        </w:rPr>
        <w:t>by</w:t>
      </w:r>
      <w:r>
        <w:rPr>
          <w:rFonts w:ascii="Times New Roman" w:eastAsia="맑은 고딕" w:hAnsi="Times New Roman"/>
          <w:sz w:val="22"/>
          <w:szCs w:val="22"/>
          <w:lang w:eastAsia="ko-KR"/>
        </w:rPr>
        <w:t xml:space="preserve"> one </w:t>
      </w:r>
      <w:r w:rsidR="002E5AAE">
        <w:rPr>
          <w:rFonts w:ascii="Times New Roman" w:eastAsia="맑은 고딕" w:hAnsi="Times New Roman"/>
          <w:sz w:val="22"/>
          <w:szCs w:val="22"/>
          <w:lang w:eastAsia="ko-KR"/>
        </w:rPr>
        <w:t>BAP entity</w:t>
      </w:r>
      <w:r>
        <w:rPr>
          <w:rFonts w:ascii="Times New Roman" w:eastAsia="맑은 고딕" w:hAnsi="Times New Roman"/>
          <w:sz w:val="22"/>
          <w:szCs w:val="22"/>
          <w:lang w:eastAsia="ko-KR"/>
        </w:rPr>
        <w:t xml:space="preserve"> as shown in (b) of figure 1.</w:t>
      </w:r>
      <w:r w:rsidR="00921B28">
        <w:rPr>
          <w:rFonts w:ascii="Times New Roman" w:eastAsia="맑은 고딕" w:hAnsi="Times New Roman"/>
          <w:sz w:val="22"/>
          <w:szCs w:val="22"/>
          <w:lang w:eastAsia="ko-KR"/>
        </w:rPr>
        <w:t xml:space="preserve"> </w:t>
      </w:r>
      <w:r w:rsidR="00B144C4">
        <w:rPr>
          <w:rFonts w:ascii="Times New Roman" w:eastAsia="맑은 고딕" w:hAnsi="Times New Roman"/>
          <w:sz w:val="22"/>
          <w:szCs w:val="22"/>
          <w:lang w:eastAsia="ko-KR"/>
        </w:rPr>
        <w:t>BAP entity</w:t>
      </w:r>
      <w:r w:rsidR="00B144C4" w:rsidRPr="00B144C4">
        <w:rPr>
          <w:rFonts w:ascii="Times New Roman" w:eastAsia="맑은 고딕" w:hAnsi="Times New Roman"/>
          <w:sz w:val="22"/>
          <w:szCs w:val="22"/>
          <w:lang w:eastAsia="ko-KR"/>
        </w:rPr>
        <w:t xml:space="preserve"> per IAB</w:t>
      </w:r>
      <w:r w:rsidR="00B144C4">
        <w:rPr>
          <w:rFonts w:ascii="Times New Roman" w:eastAsia="맑은 고딕" w:hAnsi="Times New Roman"/>
          <w:sz w:val="22"/>
          <w:szCs w:val="22"/>
          <w:lang w:eastAsia="ko-KR"/>
        </w:rPr>
        <w:t xml:space="preserve"> </w:t>
      </w:r>
      <w:r w:rsidR="00B144C4" w:rsidRPr="00B144C4">
        <w:rPr>
          <w:rFonts w:ascii="Times New Roman" w:eastAsia="맑은 고딕" w:hAnsi="Times New Roman"/>
          <w:sz w:val="22"/>
          <w:szCs w:val="22"/>
          <w:lang w:eastAsia="ko-KR"/>
        </w:rPr>
        <w:t>node</w:t>
      </w:r>
      <w:r w:rsidR="00B144C4">
        <w:rPr>
          <w:rFonts w:ascii="Times New Roman" w:eastAsia="맑은 고딕" w:hAnsi="Times New Roman"/>
          <w:sz w:val="22"/>
          <w:szCs w:val="22"/>
          <w:lang w:eastAsia="ko-KR"/>
        </w:rPr>
        <w:t xml:space="preserve"> is sufficient for the </w:t>
      </w:r>
      <w:r w:rsidR="00921B28" w:rsidRPr="00921B28">
        <w:rPr>
          <w:rFonts w:ascii="Times New Roman" w:eastAsia="맑은 고딕" w:hAnsi="Times New Roman"/>
          <w:sz w:val="22"/>
          <w:szCs w:val="22"/>
          <w:lang w:eastAsia="ko-KR"/>
        </w:rPr>
        <w:t xml:space="preserve">granularity of </w:t>
      </w:r>
      <w:r w:rsidR="00B144C4">
        <w:rPr>
          <w:rFonts w:ascii="Times New Roman" w:eastAsia="맑은 고딕" w:hAnsi="Times New Roman"/>
          <w:sz w:val="22"/>
          <w:szCs w:val="22"/>
          <w:lang w:eastAsia="ko-KR"/>
        </w:rPr>
        <w:t>BAP</w:t>
      </w:r>
      <w:r w:rsidR="00921B28" w:rsidRPr="00921B28">
        <w:rPr>
          <w:rFonts w:ascii="Times New Roman" w:eastAsia="맑은 고딕" w:hAnsi="Times New Roman"/>
          <w:sz w:val="22"/>
          <w:szCs w:val="22"/>
          <w:lang w:eastAsia="ko-KR"/>
        </w:rPr>
        <w:t xml:space="preserve"> entity</w:t>
      </w:r>
      <w:r w:rsidR="00921B28">
        <w:rPr>
          <w:rFonts w:ascii="Times New Roman" w:eastAsia="맑은 고딕" w:hAnsi="Times New Roman"/>
          <w:sz w:val="22"/>
          <w:szCs w:val="22"/>
          <w:lang w:eastAsia="ko-KR"/>
        </w:rPr>
        <w:t xml:space="preserve"> </w:t>
      </w:r>
    </w:p>
    <w:p w:rsidR="00B144C4" w:rsidRDefault="00B144C4" w:rsidP="00B144C4">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2</w:t>
      </w:r>
      <w:r>
        <w:rPr>
          <w:rFonts w:ascii="Times New Roman" w:eastAsia="맑은 고딕" w:hAnsi="Times New Roman" w:hint="eastAsia"/>
          <w:b/>
          <w:sz w:val="22"/>
          <w:szCs w:val="22"/>
          <w:lang w:eastAsia="ko-KR"/>
        </w:rPr>
        <w:t xml:space="preserve">. </w:t>
      </w:r>
      <w:r w:rsidRPr="00B144C4">
        <w:rPr>
          <w:rFonts w:ascii="Times New Roman" w:eastAsia="맑은 고딕" w:hAnsi="Times New Roman"/>
          <w:b/>
          <w:sz w:val="22"/>
          <w:szCs w:val="22"/>
          <w:lang w:eastAsia="ko-KR"/>
        </w:rPr>
        <w:t>BAP entity per IAB node</w:t>
      </w:r>
      <w:r>
        <w:rPr>
          <w:rFonts w:ascii="Times New Roman" w:eastAsia="맑은 고딕" w:hAnsi="Times New Roman"/>
          <w:b/>
          <w:sz w:val="22"/>
          <w:szCs w:val="22"/>
          <w:lang w:eastAsia="ko-KR"/>
        </w:rPr>
        <w:t xml:space="preserve"> should be considered.</w:t>
      </w:r>
    </w:p>
    <w:p w:rsidR="00487C11" w:rsidRPr="00B144C4" w:rsidRDefault="00487C11" w:rsidP="008C10C3">
      <w:pPr>
        <w:jc w:val="left"/>
        <w:rPr>
          <w:rFonts w:ascii="Times New Roman" w:eastAsia="맑은 고딕" w:hAnsi="Times New Roman"/>
          <w:sz w:val="22"/>
          <w:szCs w:val="22"/>
          <w:lang w:eastAsia="ko-KR"/>
        </w:rPr>
      </w:pPr>
    </w:p>
    <w:p w:rsidR="004E115F" w:rsidRDefault="00464870"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It is natural to use RRC signalling for MT configuration and F1-AP signalling for DU configuration because MT and DU have their own RLC/MAC</w:t>
      </w:r>
      <w:r w:rsidR="00AE28E4">
        <w:rPr>
          <w:rFonts w:ascii="Times New Roman" w:eastAsia="맑은 고딕" w:hAnsi="Times New Roman"/>
          <w:sz w:val="22"/>
          <w:szCs w:val="22"/>
          <w:lang w:eastAsia="ko-KR"/>
        </w:rPr>
        <w:t xml:space="preserve"> entities</w:t>
      </w:r>
      <w:r>
        <w:rPr>
          <w:rFonts w:ascii="Times New Roman" w:eastAsia="맑은 고딕" w:hAnsi="Times New Roman"/>
          <w:sz w:val="22"/>
          <w:szCs w:val="22"/>
          <w:lang w:eastAsia="ko-KR"/>
        </w:rPr>
        <w:t xml:space="preserve">. However, if proposal 1 is agreed, </w:t>
      </w:r>
      <w:r w:rsidR="004E115F">
        <w:rPr>
          <w:rFonts w:ascii="Times New Roman" w:eastAsia="맑은 고딕" w:hAnsi="Times New Roman"/>
          <w:sz w:val="22"/>
          <w:szCs w:val="22"/>
          <w:lang w:eastAsia="ko-KR"/>
        </w:rPr>
        <w:t>one BAP entity should be shared by MT and DU at an IAB node and one of RRC signalling or F1-AP signalling may be used for BAP entity configuration.</w:t>
      </w:r>
    </w:p>
    <w:p w:rsidR="004E115F" w:rsidRDefault="004E115F"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Considering the initial setup, the IAB node should connect to a parent IAB node as a normal UE using RRC signalling. This means that RRC signalling can be used for BAP entity configuration without preliminary procedure. On contrary, </w:t>
      </w:r>
      <w:r w:rsidR="00AE28E4">
        <w:rPr>
          <w:rFonts w:ascii="Times New Roman" w:eastAsia="맑은 고딕" w:hAnsi="Times New Roman"/>
          <w:sz w:val="22"/>
          <w:szCs w:val="22"/>
          <w:lang w:eastAsia="ko-KR"/>
        </w:rPr>
        <w:t xml:space="preserve">if F1-AP is used for BAP layer configuration, preliminary procedure including IP connectivity for F1 Setup should be performed in advance. </w:t>
      </w:r>
      <w:r w:rsidR="00FB4368">
        <w:rPr>
          <w:rFonts w:ascii="Times New Roman" w:eastAsia="맑은 고딕" w:hAnsi="Times New Roman"/>
          <w:sz w:val="22"/>
          <w:szCs w:val="22"/>
          <w:lang w:eastAsia="ko-KR"/>
        </w:rPr>
        <w:t xml:space="preserve">Thus, we think that if one signalling is used for BAP entity configuration, RRC signalling should be considered. </w:t>
      </w:r>
    </w:p>
    <w:p w:rsidR="00FB4368" w:rsidRDefault="00FB4368" w:rsidP="00FB4368">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3</w:t>
      </w:r>
      <w:r>
        <w:rPr>
          <w:rFonts w:ascii="Times New Roman" w:eastAsia="맑은 고딕" w:hAnsi="Times New Roman" w:hint="eastAsia"/>
          <w:b/>
          <w:sz w:val="22"/>
          <w:szCs w:val="22"/>
          <w:lang w:eastAsia="ko-KR"/>
        </w:rPr>
        <w:t xml:space="preserve">. </w:t>
      </w:r>
      <w:r w:rsidRPr="00B144C4">
        <w:rPr>
          <w:rFonts w:ascii="Times New Roman" w:eastAsia="맑은 고딕" w:hAnsi="Times New Roman"/>
          <w:b/>
          <w:sz w:val="22"/>
          <w:szCs w:val="22"/>
          <w:lang w:eastAsia="ko-KR"/>
        </w:rPr>
        <w:t xml:space="preserve">BAP entity </w:t>
      </w:r>
      <w:r w:rsidR="00BC4D98">
        <w:rPr>
          <w:rFonts w:ascii="Times New Roman" w:eastAsia="맑은 고딕" w:hAnsi="Times New Roman"/>
          <w:b/>
          <w:sz w:val="22"/>
          <w:szCs w:val="22"/>
          <w:lang w:eastAsia="ko-KR"/>
        </w:rPr>
        <w:t>is</w:t>
      </w:r>
      <w:r>
        <w:rPr>
          <w:rFonts w:ascii="Times New Roman" w:eastAsia="맑은 고딕" w:hAnsi="Times New Roman"/>
          <w:b/>
          <w:sz w:val="22"/>
          <w:szCs w:val="22"/>
          <w:lang w:eastAsia="ko-KR"/>
        </w:rPr>
        <w:t xml:space="preserve"> configured by RRC signalling.</w:t>
      </w:r>
    </w:p>
    <w:p w:rsidR="00A53812" w:rsidRDefault="00A53812" w:rsidP="00A53812">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4</w:t>
      </w:r>
      <w:r>
        <w:rPr>
          <w:rFonts w:ascii="Times New Roman" w:eastAsia="맑은 고딕" w:hAnsi="Times New Roman" w:hint="eastAsia"/>
          <w:b/>
          <w:sz w:val="22"/>
          <w:szCs w:val="22"/>
          <w:lang w:eastAsia="ko-KR"/>
        </w:rPr>
        <w:t xml:space="preserve">. </w:t>
      </w:r>
      <w:r w:rsidR="00F050A6">
        <w:rPr>
          <w:rFonts w:ascii="Times New Roman" w:eastAsia="맑은 고딕" w:hAnsi="Times New Roman"/>
          <w:b/>
          <w:sz w:val="22"/>
          <w:szCs w:val="22"/>
          <w:lang w:eastAsia="ko-KR"/>
        </w:rPr>
        <w:t xml:space="preserve">Except for BAP entity configuration, </w:t>
      </w:r>
      <w:r w:rsidRPr="00A53812">
        <w:rPr>
          <w:rFonts w:ascii="Times New Roman" w:eastAsia="맑은 고딕" w:hAnsi="Times New Roman"/>
          <w:b/>
          <w:sz w:val="22"/>
          <w:szCs w:val="22"/>
          <w:lang w:eastAsia="ko-KR"/>
        </w:rPr>
        <w:t xml:space="preserve">RRC signalling </w:t>
      </w:r>
      <w:r>
        <w:rPr>
          <w:rFonts w:ascii="Times New Roman" w:eastAsia="맑은 고딕" w:hAnsi="Times New Roman"/>
          <w:b/>
          <w:sz w:val="22"/>
          <w:szCs w:val="22"/>
          <w:lang w:eastAsia="ko-KR"/>
        </w:rPr>
        <w:t xml:space="preserve">is used </w:t>
      </w:r>
      <w:r w:rsidRPr="00A53812">
        <w:rPr>
          <w:rFonts w:ascii="Times New Roman" w:eastAsia="맑은 고딕" w:hAnsi="Times New Roman"/>
          <w:b/>
          <w:sz w:val="22"/>
          <w:szCs w:val="22"/>
          <w:lang w:eastAsia="ko-KR"/>
        </w:rPr>
        <w:t>for MT configuration</w:t>
      </w:r>
      <w:r>
        <w:rPr>
          <w:rFonts w:ascii="Times New Roman" w:eastAsia="맑은 고딕" w:hAnsi="Times New Roman"/>
          <w:b/>
          <w:sz w:val="22"/>
          <w:szCs w:val="22"/>
          <w:lang w:eastAsia="ko-KR"/>
        </w:rPr>
        <w:t xml:space="preserve"> including RLC/MAC </w:t>
      </w:r>
      <w:r w:rsidRPr="00A53812">
        <w:rPr>
          <w:rFonts w:ascii="Times New Roman" w:eastAsia="맑은 고딕" w:hAnsi="Times New Roman"/>
          <w:b/>
          <w:sz w:val="22"/>
          <w:szCs w:val="22"/>
          <w:lang w:eastAsia="ko-KR"/>
        </w:rPr>
        <w:t xml:space="preserve">and F1-AP signalling </w:t>
      </w:r>
      <w:r>
        <w:rPr>
          <w:rFonts w:ascii="Times New Roman" w:eastAsia="맑은 고딕" w:hAnsi="Times New Roman"/>
          <w:b/>
          <w:sz w:val="22"/>
          <w:szCs w:val="22"/>
          <w:lang w:eastAsia="ko-KR"/>
        </w:rPr>
        <w:t xml:space="preserve">is used </w:t>
      </w:r>
      <w:r w:rsidRPr="00A53812">
        <w:rPr>
          <w:rFonts w:ascii="Times New Roman" w:eastAsia="맑은 고딕" w:hAnsi="Times New Roman"/>
          <w:b/>
          <w:sz w:val="22"/>
          <w:szCs w:val="22"/>
          <w:lang w:eastAsia="ko-KR"/>
        </w:rPr>
        <w:t>for DU configuration</w:t>
      </w:r>
      <w:r>
        <w:rPr>
          <w:rFonts w:ascii="Times New Roman" w:eastAsia="맑은 고딕" w:hAnsi="Times New Roman"/>
          <w:b/>
          <w:sz w:val="22"/>
          <w:szCs w:val="22"/>
          <w:lang w:eastAsia="ko-KR"/>
        </w:rPr>
        <w:t xml:space="preserve"> including RLC/MAC.</w:t>
      </w:r>
    </w:p>
    <w:p w:rsidR="00FA047B" w:rsidRPr="00A53812" w:rsidRDefault="00FA047B" w:rsidP="008C10C3">
      <w:pPr>
        <w:jc w:val="left"/>
        <w:rPr>
          <w:rFonts w:ascii="Times New Roman" w:eastAsia="맑은 고딕" w:hAnsi="Times New Roman"/>
          <w:sz w:val="22"/>
          <w:szCs w:val="22"/>
          <w:lang w:eastAsia="ko-KR"/>
        </w:rPr>
      </w:pPr>
    </w:p>
    <w:p w:rsidR="00D515C6" w:rsidRDefault="00631655"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general, 3GPP specification specify detailed transmitting and receiving operation, but the functionality</w:t>
      </w:r>
      <w:r w:rsidR="001567A3">
        <w:rPr>
          <w:rFonts w:ascii="Times New Roman" w:eastAsia="맑은 고딕" w:hAnsi="Times New Roman"/>
          <w:sz w:val="22"/>
          <w:szCs w:val="22"/>
          <w:lang w:eastAsia="ko-KR"/>
        </w:rPr>
        <w:t xml:space="preserve"> is specified in transmitting and receiving part. Thus, t</w:t>
      </w:r>
      <w:r w:rsidR="00BC4D98">
        <w:rPr>
          <w:rFonts w:ascii="Times New Roman" w:eastAsia="맑은 고딕" w:hAnsi="Times New Roman" w:hint="eastAsia"/>
          <w:sz w:val="22"/>
          <w:szCs w:val="22"/>
          <w:lang w:eastAsia="ko-KR"/>
        </w:rPr>
        <w:t xml:space="preserve">he </w:t>
      </w:r>
      <w:r w:rsidR="001567A3">
        <w:rPr>
          <w:rFonts w:ascii="Times New Roman" w:eastAsia="맑은 고딕" w:hAnsi="Times New Roman"/>
          <w:sz w:val="22"/>
          <w:szCs w:val="22"/>
          <w:lang w:eastAsia="ko-KR"/>
        </w:rPr>
        <w:t xml:space="preserve">functions for </w:t>
      </w:r>
      <w:r w:rsidR="00BC4D98">
        <w:rPr>
          <w:rFonts w:ascii="Times New Roman" w:eastAsia="맑은 고딕" w:hAnsi="Times New Roman" w:hint="eastAsia"/>
          <w:sz w:val="22"/>
          <w:szCs w:val="22"/>
          <w:lang w:eastAsia="ko-KR"/>
        </w:rPr>
        <w:t xml:space="preserve">BAP sublayer should </w:t>
      </w:r>
      <w:r w:rsidR="001567A3">
        <w:rPr>
          <w:rFonts w:ascii="Times New Roman" w:eastAsia="맑은 고딕" w:hAnsi="Times New Roman"/>
          <w:sz w:val="22"/>
          <w:szCs w:val="22"/>
          <w:lang w:eastAsia="ko-KR"/>
        </w:rPr>
        <w:t>be defined like</w:t>
      </w:r>
      <w:r w:rsidR="00BC4D98">
        <w:rPr>
          <w:rFonts w:ascii="Times New Roman" w:eastAsia="맑은 고딕" w:hAnsi="Times New Roman" w:hint="eastAsia"/>
          <w:sz w:val="22"/>
          <w:szCs w:val="22"/>
          <w:lang w:eastAsia="ko-KR"/>
        </w:rPr>
        <w:t xml:space="preserve"> followings.</w:t>
      </w:r>
    </w:p>
    <w:p w:rsidR="00BC4D98" w:rsidRDefault="00BC4D98" w:rsidP="00BC4D98">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sidR="00A53812">
        <w:rPr>
          <w:rFonts w:ascii="Times New Roman" w:eastAsia="맑은 고딕" w:hAnsi="Times New Roman"/>
          <w:b/>
          <w:sz w:val="22"/>
          <w:szCs w:val="22"/>
          <w:lang w:eastAsia="ko-KR"/>
        </w:rPr>
        <w:t>5</w:t>
      </w:r>
      <w:r>
        <w:rPr>
          <w:rFonts w:ascii="Times New Roman" w:eastAsia="맑은 고딕" w:hAnsi="Times New Roman" w:hint="eastAsia"/>
          <w:b/>
          <w:sz w:val="22"/>
          <w:szCs w:val="22"/>
          <w:lang w:eastAsia="ko-KR"/>
        </w:rPr>
        <w:t xml:space="preserve">. </w:t>
      </w:r>
      <w:r w:rsidRPr="00BC4D98">
        <w:rPr>
          <w:rFonts w:ascii="Times New Roman" w:eastAsia="맑은 고딕" w:hAnsi="Times New Roman"/>
          <w:b/>
          <w:sz w:val="22"/>
          <w:szCs w:val="22"/>
          <w:lang w:eastAsia="ko-KR"/>
        </w:rPr>
        <w:t>The BAP sublayer should support following functions</w:t>
      </w:r>
      <w:r>
        <w:rPr>
          <w:rFonts w:ascii="Times New Roman" w:eastAsia="맑은 고딕" w:hAnsi="Times New Roman"/>
          <w:b/>
          <w:sz w:val="22"/>
          <w:szCs w:val="22"/>
          <w:lang w:eastAsia="ko-KR"/>
        </w:rPr>
        <w:t>:</w:t>
      </w:r>
    </w:p>
    <w:p w:rsidR="00BC4D98" w:rsidRDefault="00F050A6" w:rsidP="00BC4D98">
      <w:pPr>
        <w:pStyle w:val="a5"/>
        <w:numPr>
          <w:ilvl w:val="0"/>
          <w:numId w:val="10"/>
        </w:numPr>
        <w:ind w:leftChars="0"/>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Routing;</w:t>
      </w:r>
    </w:p>
    <w:p w:rsidR="00BC4D98" w:rsidRDefault="00631655" w:rsidP="00BC4D98">
      <w:pPr>
        <w:pStyle w:val="a5"/>
        <w:numPr>
          <w:ilvl w:val="0"/>
          <w:numId w:val="10"/>
        </w:numPr>
        <w:ind w:leftChars="0"/>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m</w:t>
      </w:r>
      <w:r w:rsidR="00BC4D98">
        <w:rPr>
          <w:rFonts w:ascii="Times New Roman" w:eastAsia="맑은 고딕" w:hAnsi="Times New Roman"/>
          <w:b/>
          <w:sz w:val="22"/>
          <w:szCs w:val="22"/>
          <w:lang w:eastAsia="ko-KR"/>
        </w:rPr>
        <w:t>apping</w:t>
      </w:r>
      <w:r>
        <w:rPr>
          <w:rFonts w:ascii="Times New Roman" w:eastAsia="맑은 고딕" w:hAnsi="Times New Roman"/>
          <w:b/>
          <w:sz w:val="22"/>
          <w:szCs w:val="22"/>
          <w:lang w:eastAsia="ko-KR"/>
        </w:rPr>
        <w:t xml:space="preserve"> between a UE bearer and a</w:t>
      </w:r>
      <w:r w:rsidR="001567A3">
        <w:rPr>
          <w:rFonts w:ascii="Times New Roman" w:eastAsia="맑은 고딕" w:hAnsi="Times New Roman"/>
          <w:b/>
          <w:sz w:val="22"/>
          <w:szCs w:val="22"/>
          <w:lang w:eastAsia="ko-KR"/>
        </w:rPr>
        <w:t>n egress</w:t>
      </w:r>
      <w:r>
        <w:rPr>
          <w:rFonts w:ascii="Times New Roman" w:eastAsia="맑은 고딕" w:hAnsi="Times New Roman"/>
          <w:b/>
          <w:sz w:val="22"/>
          <w:szCs w:val="22"/>
          <w:lang w:eastAsia="ko-KR"/>
        </w:rPr>
        <w:t xml:space="preserve"> backhaul RLC channel</w:t>
      </w:r>
      <w:r w:rsidR="00F050A6">
        <w:rPr>
          <w:rFonts w:ascii="Times New Roman" w:eastAsia="맑은 고딕" w:hAnsi="Times New Roman"/>
          <w:b/>
          <w:sz w:val="22"/>
          <w:szCs w:val="22"/>
          <w:lang w:eastAsia="ko-KR"/>
        </w:rPr>
        <w:t>;</w:t>
      </w:r>
    </w:p>
    <w:p w:rsidR="00631655" w:rsidRDefault="00631655" w:rsidP="00BC4D98">
      <w:pPr>
        <w:pStyle w:val="a5"/>
        <w:numPr>
          <w:ilvl w:val="0"/>
          <w:numId w:val="10"/>
        </w:numPr>
        <w:ind w:leftChars="0"/>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mapping between a</w:t>
      </w:r>
      <w:r w:rsidR="001567A3">
        <w:rPr>
          <w:rFonts w:ascii="Times New Roman" w:eastAsia="맑은 고딕" w:hAnsi="Times New Roman"/>
          <w:b/>
          <w:sz w:val="22"/>
          <w:szCs w:val="22"/>
          <w:lang w:eastAsia="ko-KR"/>
        </w:rPr>
        <w:t>n</w:t>
      </w:r>
      <w:r>
        <w:rPr>
          <w:rFonts w:ascii="Times New Roman" w:eastAsia="맑은 고딕" w:hAnsi="Times New Roman"/>
          <w:b/>
          <w:sz w:val="22"/>
          <w:szCs w:val="22"/>
          <w:lang w:eastAsia="ko-KR"/>
        </w:rPr>
        <w:t xml:space="preserve"> </w:t>
      </w:r>
      <w:r w:rsidR="001567A3">
        <w:rPr>
          <w:rFonts w:ascii="Times New Roman" w:eastAsia="맑은 고딕" w:hAnsi="Times New Roman"/>
          <w:b/>
          <w:sz w:val="22"/>
          <w:szCs w:val="22"/>
          <w:lang w:eastAsia="ko-KR"/>
        </w:rPr>
        <w:t xml:space="preserve">ingress </w:t>
      </w:r>
      <w:r>
        <w:rPr>
          <w:rFonts w:ascii="Times New Roman" w:eastAsia="맑은 고딕" w:hAnsi="Times New Roman"/>
          <w:b/>
          <w:sz w:val="22"/>
          <w:szCs w:val="22"/>
          <w:lang w:eastAsia="ko-KR"/>
        </w:rPr>
        <w:t>backhaul RLC channel and a</w:t>
      </w:r>
      <w:r w:rsidR="001567A3">
        <w:rPr>
          <w:rFonts w:ascii="Times New Roman" w:eastAsia="맑은 고딕" w:hAnsi="Times New Roman"/>
          <w:b/>
          <w:sz w:val="22"/>
          <w:szCs w:val="22"/>
          <w:lang w:eastAsia="ko-KR"/>
        </w:rPr>
        <w:t>n</w:t>
      </w:r>
      <w:r>
        <w:rPr>
          <w:rFonts w:ascii="Times New Roman" w:eastAsia="맑은 고딕" w:hAnsi="Times New Roman"/>
          <w:b/>
          <w:sz w:val="22"/>
          <w:szCs w:val="22"/>
          <w:lang w:eastAsia="ko-KR"/>
        </w:rPr>
        <w:t xml:space="preserve"> </w:t>
      </w:r>
      <w:r w:rsidR="001567A3">
        <w:rPr>
          <w:rFonts w:ascii="Times New Roman" w:eastAsia="맑은 고딕" w:hAnsi="Times New Roman"/>
          <w:b/>
          <w:sz w:val="22"/>
          <w:szCs w:val="22"/>
          <w:lang w:eastAsia="ko-KR"/>
        </w:rPr>
        <w:t xml:space="preserve">egress </w:t>
      </w:r>
      <w:r>
        <w:rPr>
          <w:rFonts w:ascii="Times New Roman" w:eastAsia="맑은 고딕" w:hAnsi="Times New Roman"/>
          <w:b/>
          <w:sz w:val="22"/>
          <w:szCs w:val="22"/>
          <w:lang w:eastAsia="ko-KR"/>
        </w:rPr>
        <w:t>backhaul RLC channel;</w:t>
      </w:r>
    </w:p>
    <w:p w:rsidR="0089285E" w:rsidRPr="0089285E" w:rsidRDefault="00F050A6" w:rsidP="00BC2CEC">
      <w:pPr>
        <w:pStyle w:val="a5"/>
        <w:numPr>
          <w:ilvl w:val="0"/>
          <w:numId w:val="10"/>
        </w:numPr>
        <w:ind w:leftChars="0"/>
        <w:jc w:val="left"/>
        <w:rPr>
          <w:rFonts w:ascii="Times New Roman" w:eastAsia="맑은 고딕" w:hAnsi="Times New Roman"/>
          <w:b/>
          <w:sz w:val="22"/>
          <w:szCs w:val="22"/>
          <w:lang w:eastAsia="ko-KR"/>
        </w:rPr>
      </w:pPr>
      <w:r w:rsidRPr="0089285E">
        <w:rPr>
          <w:rFonts w:ascii="Times New Roman" w:eastAsia="맑은 고딕" w:hAnsi="Times New Roman"/>
          <w:b/>
          <w:sz w:val="22"/>
          <w:szCs w:val="22"/>
          <w:lang w:eastAsia="ko-KR"/>
        </w:rPr>
        <w:t>forwarding data (user plane or control plane);</w:t>
      </w:r>
    </w:p>
    <w:p w:rsidR="00BC4D98" w:rsidRPr="00BC4D98" w:rsidRDefault="00BC4D98" w:rsidP="008C10C3">
      <w:pPr>
        <w:jc w:val="left"/>
        <w:rPr>
          <w:rFonts w:ascii="Times New Roman" w:eastAsia="맑은 고딕" w:hAnsi="Times New Roman"/>
          <w:sz w:val="22"/>
          <w:szCs w:val="22"/>
          <w:lang w:eastAsia="ko-KR"/>
        </w:rPr>
      </w:pPr>
    </w:p>
    <w:p w:rsidR="00D515C6" w:rsidRDefault="00444838"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l</w:t>
      </w:r>
      <w:r w:rsidR="00D515C6">
        <w:rPr>
          <w:rFonts w:ascii="Times New Roman" w:eastAsia="맑은 고딕" w:hAnsi="Times New Roman" w:hint="eastAsia"/>
          <w:sz w:val="22"/>
          <w:szCs w:val="22"/>
          <w:lang w:eastAsia="ko-KR"/>
        </w:rPr>
        <w:t xml:space="preserve">ast </w:t>
      </w:r>
      <w:r w:rsidR="00D515C6">
        <w:rPr>
          <w:rFonts w:ascii="Times New Roman" w:eastAsia="맑은 고딕" w:hAnsi="Times New Roman"/>
          <w:sz w:val="22"/>
          <w:szCs w:val="22"/>
          <w:lang w:eastAsia="ko-KR"/>
        </w:rPr>
        <w:t xml:space="preserve">point is that the </w:t>
      </w:r>
      <w:r w:rsidR="00F37F67">
        <w:rPr>
          <w:rFonts w:ascii="Times New Roman" w:eastAsia="맑은 고딕" w:hAnsi="Times New Roman"/>
          <w:sz w:val="22"/>
          <w:szCs w:val="22"/>
          <w:lang w:eastAsia="ko-KR"/>
        </w:rPr>
        <w:t xml:space="preserve">buffer size calculation for BSR needs to be </w:t>
      </w:r>
      <w:r w:rsidR="002E5AAE">
        <w:rPr>
          <w:rFonts w:ascii="Times New Roman" w:eastAsia="맑은 고딕" w:hAnsi="Times New Roman"/>
          <w:sz w:val="22"/>
          <w:szCs w:val="22"/>
          <w:lang w:eastAsia="ko-KR"/>
        </w:rPr>
        <w:t>modifie</w:t>
      </w:r>
      <w:r w:rsidR="00F37F67">
        <w:rPr>
          <w:rFonts w:ascii="Times New Roman" w:eastAsia="맑은 고딕" w:hAnsi="Times New Roman"/>
          <w:sz w:val="22"/>
          <w:szCs w:val="22"/>
          <w:lang w:eastAsia="ko-KR"/>
        </w:rPr>
        <w:t xml:space="preserve">d </w:t>
      </w:r>
      <w:r>
        <w:rPr>
          <w:rFonts w:ascii="Times New Roman" w:eastAsia="맑은 고딕" w:hAnsi="Times New Roman"/>
          <w:sz w:val="22"/>
          <w:szCs w:val="22"/>
          <w:lang w:eastAsia="ko-KR"/>
        </w:rPr>
        <w:t>for uplink scheduling</w:t>
      </w:r>
      <w:r w:rsidR="00F37F67">
        <w:rPr>
          <w:rFonts w:ascii="Times New Roman" w:eastAsia="맑은 고딕" w:hAnsi="Times New Roman"/>
          <w:sz w:val="22"/>
          <w:szCs w:val="22"/>
          <w:lang w:eastAsia="ko-KR"/>
        </w:rPr>
        <w:t xml:space="preserve"> in IAB node</w:t>
      </w:r>
      <w:r>
        <w:rPr>
          <w:rFonts w:ascii="Times New Roman" w:eastAsia="맑은 고딕" w:hAnsi="Times New Roman"/>
          <w:sz w:val="22"/>
          <w:szCs w:val="22"/>
          <w:lang w:eastAsia="ko-KR"/>
        </w:rPr>
        <w:t xml:space="preserve">. </w:t>
      </w:r>
      <w:r w:rsidR="00F37F67">
        <w:rPr>
          <w:rFonts w:ascii="Times New Roman" w:eastAsia="맑은 고딕" w:hAnsi="Times New Roman"/>
          <w:sz w:val="22"/>
          <w:szCs w:val="22"/>
          <w:lang w:eastAsia="ko-KR"/>
        </w:rPr>
        <w:t xml:space="preserve">Currently, the BSR considers only data volume in PDCP and RLC layer. However, </w:t>
      </w:r>
      <w:r w:rsidR="004D5004">
        <w:rPr>
          <w:rFonts w:ascii="Times New Roman" w:eastAsia="맑은 고딕" w:hAnsi="Times New Roman"/>
          <w:sz w:val="22"/>
          <w:szCs w:val="22"/>
          <w:lang w:eastAsia="ko-KR"/>
        </w:rPr>
        <w:t xml:space="preserve">the data volume in BAP sublayer instead of the data volume in PDCP sublayer should be considered for buffer status reporting </w:t>
      </w:r>
      <w:r w:rsidR="001567A3">
        <w:rPr>
          <w:rFonts w:ascii="Times New Roman" w:eastAsia="맑은 고딕" w:hAnsi="Times New Roman"/>
          <w:sz w:val="22"/>
          <w:szCs w:val="22"/>
          <w:lang w:eastAsia="ko-KR"/>
        </w:rPr>
        <w:t xml:space="preserve">because there is no PDCP sublayer and </w:t>
      </w:r>
      <w:r w:rsidR="004D5004">
        <w:rPr>
          <w:rFonts w:ascii="Times New Roman" w:eastAsia="맑은 고딕" w:hAnsi="Times New Roman"/>
          <w:sz w:val="22"/>
          <w:szCs w:val="22"/>
          <w:lang w:eastAsia="ko-KR"/>
        </w:rPr>
        <w:t>a</w:t>
      </w:r>
      <w:r w:rsidR="00F37F67">
        <w:rPr>
          <w:rFonts w:ascii="Times New Roman" w:eastAsia="맑은 고딕" w:hAnsi="Times New Roman"/>
          <w:sz w:val="22"/>
          <w:szCs w:val="22"/>
          <w:lang w:eastAsia="ko-KR"/>
        </w:rPr>
        <w:t xml:space="preserve"> </w:t>
      </w:r>
      <w:r w:rsidR="002E5AAE">
        <w:rPr>
          <w:rFonts w:ascii="Times New Roman" w:eastAsia="맑은 고딕" w:hAnsi="Times New Roman"/>
          <w:sz w:val="22"/>
          <w:szCs w:val="22"/>
          <w:lang w:eastAsia="ko-KR"/>
        </w:rPr>
        <w:t>BAP</w:t>
      </w:r>
      <w:r w:rsidR="00F37F67">
        <w:rPr>
          <w:rFonts w:ascii="Times New Roman" w:eastAsia="맑은 고딕" w:hAnsi="Times New Roman"/>
          <w:sz w:val="22"/>
          <w:szCs w:val="22"/>
          <w:lang w:eastAsia="ko-KR"/>
        </w:rPr>
        <w:t xml:space="preserve"> </w:t>
      </w:r>
      <w:r w:rsidR="001567A3">
        <w:rPr>
          <w:rFonts w:ascii="Times New Roman" w:eastAsia="맑은 고딕" w:hAnsi="Times New Roman"/>
          <w:sz w:val="22"/>
          <w:szCs w:val="22"/>
          <w:lang w:eastAsia="ko-KR"/>
        </w:rPr>
        <w:t>sub</w:t>
      </w:r>
      <w:r w:rsidR="00F37F67">
        <w:rPr>
          <w:rFonts w:ascii="Times New Roman" w:eastAsia="맑은 고딕" w:hAnsi="Times New Roman"/>
          <w:sz w:val="22"/>
          <w:szCs w:val="22"/>
          <w:lang w:eastAsia="ko-KR"/>
        </w:rPr>
        <w:t xml:space="preserve">layer </w:t>
      </w:r>
      <w:r w:rsidR="004D5004">
        <w:rPr>
          <w:rFonts w:ascii="Times New Roman" w:eastAsia="맑은 고딕" w:hAnsi="Times New Roman"/>
          <w:sz w:val="22"/>
          <w:szCs w:val="22"/>
          <w:lang w:eastAsia="ko-KR"/>
        </w:rPr>
        <w:t>is above RLC</w:t>
      </w:r>
      <w:r w:rsidR="00F37F67">
        <w:rPr>
          <w:rFonts w:ascii="Times New Roman" w:eastAsia="맑은 고딕" w:hAnsi="Times New Roman"/>
          <w:sz w:val="22"/>
          <w:szCs w:val="22"/>
          <w:lang w:eastAsia="ko-KR"/>
        </w:rPr>
        <w:t xml:space="preserve"> </w:t>
      </w:r>
      <w:r w:rsidR="002B03F5">
        <w:rPr>
          <w:rFonts w:ascii="Times New Roman" w:eastAsia="맑은 고딕" w:hAnsi="Times New Roman"/>
          <w:sz w:val="22"/>
          <w:szCs w:val="22"/>
          <w:lang w:eastAsia="ko-KR"/>
        </w:rPr>
        <w:t>in IAB node</w:t>
      </w:r>
      <w:r w:rsidR="00F37F67">
        <w:rPr>
          <w:rFonts w:ascii="Times New Roman" w:eastAsia="맑은 고딕" w:hAnsi="Times New Roman"/>
          <w:sz w:val="22"/>
          <w:szCs w:val="22"/>
          <w:lang w:eastAsia="ko-KR"/>
        </w:rPr>
        <w:t>.</w:t>
      </w:r>
      <w:r w:rsidR="002C3126">
        <w:rPr>
          <w:rFonts w:ascii="Times New Roman" w:eastAsia="맑은 고딕" w:hAnsi="Times New Roman"/>
          <w:sz w:val="22"/>
          <w:szCs w:val="22"/>
          <w:lang w:eastAsia="ko-KR"/>
        </w:rPr>
        <w:t xml:space="preserve"> </w:t>
      </w:r>
      <w:r w:rsidR="002B03F5">
        <w:rPr>
          <w:rFonts w:ascii="Times New Roman" w:eastAsia="맑은 고딕" w:hAnsi="Times New Roman"/>
          <w:sz w:val="22"/>
          <w:szCs w:val="22"/>
          <w:lang w:eastAsia="ko-KR"/>
        </w:rPr>
        <w:t xml:space="preserve">Moreover, </w:t>
      </w:r>
      <w:r w:rsidR="004D5004">
        <w:rPr>
          <w:rFonts w:ascii="Times New Roman" w:eastAsia="맑은 고딕" w:hAnsi="Times New Roman"/>
          <w:sz w:val="22"/>
          <w:szCs w:val="22"/>
          <w:lang w:eastAsia="ko-KR"/>
        </w:rPr>
        <w:t xml:space="preserve">considering that </w:t>
      </w:r>
      <w:r w:rsidR="001567A3">
        <w:rPr>
          <w:rFonts w:ascii="Times New Roman" w:eastAsia="맑은 고딕" w:hAnsi="Times New Roman"/>
          <w:sz w:val="22"/>
          <w:szCs w:val="22"/>
          <w:lang w:eastAsia="ko-KR"/>
        </w:rPr>
        <w:t xml:space="preserve">packets from </w:t>
      </w:r>
      <w:r w:rsidR="002B03F5">
        <w:rPr>
          <w:rFonts w:ascii="Times New Roman" w:eastAsia="맑은 고딕" w:hAnsi="Times New Roman"/>
          <w:sz w:val="22"/>
          <w:szCs w:val="22"/>
          <w:lang w:eastAsia="ko-KR"/>
        </w:rPr>
        <w:t xml:space="preserve">the DU side </w:t>
      </w:r>
      <w:r w:rsidR="004D5004">
        <w:rPr>
          <w:rFonts w:ascii="Times New Roman" w:eastAsia="맑은 고딕" w:hAnsi="Times New Roman"/>
          <w:sz w:val="22"/>
          <w:szCs w:val="22"/>
          <w:lang w:eastAsia="ko-KR"/>
        </w:rPr>
        <w:t xml:space="preserve">is </w:t>
      </w:r>
      <w:r w:rsidR="002B03F5">
        <w:rPr>
          <w:rFonts w:ascii="Times New Roman" w:eastAsia="맑은 고딕" w:hAnsi="Times New Roman"/>
          <w:sz w:val="22"/>
          <w:szCs w:val="22"/>
          <w:lang w:eastAsia="ko-KR"/>
        </w:rPr>
        <w:t xml:space="preserve">relayed to the MT side, it would be beneficial </w:t>
      </w:r>
      <w:r w:rsidR="002C3126">
        <w:rPr>
          <w:rFonts w:ascii="Times New Roman" w:eastAsia="맑은 고딕" w:hAnsi="Times New Roman"/>
          <w:sz w:val="22"/>
          <w:szCs w:val="22"/>
          <w:lang w:eastAsia="ko-KR"/>
        </w:rPr>
        <w:t>that</w:t>
      </w:r>
      <w:r w:rsidR="002B03F5">
        <w:rPr>
          <w:rFonts w:ascii="Times New Roman" w:eastAsia="맑은 고딕" w:hAnsi="Times New Roman"/>
          <w:sz w:val="22"/>
          <w:szCs w:val="22"/>
          <w:lang w:eastAsia="ko-KR"/>
        </w:rPr>
        <w:t xml:space="preserve"> both MT side and DU side </w:t>
      </w:r>
      <w:r w:rsidR="001567A3">
        <w:rPr>
          <w:rFonts w:ascii="Times New Roman" w:eastAsia="맑은 고딕" w:hAnsi="Times New Roman"/>
          <w:sz w:val="22"/>
          <w:szCs w:val="22"/>
          <w:lang w:eastAsia="ko-KR"/>
        </w:rPr>
        <w:t xml:space="preserve">data volume </w:t>
      </w:r>
      <w:r w:rsidR="004D5004">
        <w:rPr>
          <w:rFonts w:ascii="Times New Roman" w:eastAsia="맑은 고딕" w:hAnsi="Times New Roman"/>
          <w:sz w:val="22"/>
          <w:szCs w:val="22"/>
          <w:lang w:eastAsia="ko-KR"/>
        </w:rPr>
        <w:t xml:space="preserve">or at least MT side data volume </w:t>
      </w:r>
      <w:r w:rsidR="002C3126">
        <w:rPr>
          <w:rFonts w:ascii="Times New Roman" w:eastAsia="맑은 고딕" w:hAnsi="Times New Roman"/>
          <w:sz w:val="22"/>
          <w:szCs w:val="22"/>
          <w:lang w:eastAsia="ko-KR"/>
        </w:rPr>
        <w:t xml:space="preserve">is considered </w:t>
      </w:r>
      <w:r w:rsidR="004D5004">
        <w:rPr>
          <w:rFonts w:ascii="Times New Roman" w:eastAsia="맑은 고딕" w:hAnsi="Times New Roman"/>
          <w:sz w:val="22"/>
          <w:szCs w:val="22"/>
          <w:lang w:eastAsia="ko-KR"/>
        </w:rPr>
        <w:t xml:space="preserve">for </w:t>
      </w:r>
      <w:r w:rsidR="002B03F5">
        <w:rPr>
          <w:rFonts w:ascii="Times New Roman" w:eastAsia="맑은 고딕" w:hAnsi="Times New Roman"/>
          <w:sz w:val="22"/>
          <w:szCs w:val="22"/>
          <w:lang w:eastAsia="ko-KR"/>
        </w:rPr>
        <w:t>BSR.</w:t>
      </w:r>
    </w:p>
    <w:p w:rsidR="00444838" w:rsidRDefault="00444838" w:rsidP="008C10C3">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sidR="004D5004">
        <w:rPr>
          <w:rFonts w:ascii="Times New Roman" w:eastAsia="맑은 고딕" w:hAnsi="Times New Roman"/>
          <w:b/>
          <w:sz w:val="22"/>
          <w:szCs w:val="22"/>
          <w:lang w:eastAsia="ko-KR"/>
        </w:rPr>
        <w:t>6</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Data volume calculation for the </w:t>
      </w:r>
      <w:r w:rsidR="004D5004">
        <w:rPr>
          <w:rFonts w:ascii="Times New Roman" w:eastAsia="맑은 고딕" w:hAnsi="Times New Roman"/>
          <w:b/>
          <w:sz w:val="22"/>
          <w:szCs w:val="22"/>
          <w:lang w:eastAsia="ko-KR"/>
        </w:rPr>
        <w:t>BAP sub</w:t>
      </w:r>
      <w:r w:rsidRPr="00D515C6">
        <w:rPr>
          <w:rFonts w:ascii="Times New Roman" w:eastAsia="맑은 고딕" w:hAnsi="Times New Roman"/>
          <w:b/>
          <w:sz w:val="22"/>
          <w:szCs w:val="22"/>
          <w:lang w:eastAsia="ko-KR"/>
        </w:rPr>
        <w:t>layer should be introduced</w:t>
      </w:r>
      <w:r w:rsidR="004D5004">
        <w:rPr>
          <w:rFonts w:ascii="Times New Roman" w:eastAsia="맑은 고딕" w:hAnsi="Times New Roman"/>
          <w:b/>
          <w:sz w:val="22"/>
          <w:szCs w:val="22"/>
          <w:lang w:eastAsia="ko-KR"/>
        </w:rPr>
        <w:t xml:space="preserve">, i.e., data volume of the BAP entity should be considered for </w:t>
      </w:r>
      <w:r w:rsidR="002C3126">
        <w:rPr>
          <w:rFonts w:ascii="Times New Roman" w:eastAsia="맑은 고딕" w:hAnsi="Times New Roman"/>
          <w:b/>
          <w:sz w:val="22"/>
          <w:szCs w:val="22"/>
          <w:lang w:eastAsia="ko-KR"/>
        </w:rPr>
        <w:t>BSR</w:t>
      </w:r>
      <w:r>
        <w:rPr>
          <w:rFonts w:ascii="Times New Roman" w:eastAsia="맑은 고딕" w:hAnsi="Times New Roman"/>
          <w:b/>
          <w:sz w:val="22"/>
          <w:szCs w:val="22"/>
          <w:lang w:eastAsia="ko-KR"/>
        </w:rPr>
        <w:t>.</w:t>
      </w:r>
    </w:p>
    <w:p w:rsidR="002E5AAE" w:rsidRPr="002E5AAE" w:rsidRDefault="002E5AAE" w:rsidP="008C10C3">
      <w:pPr>
        <w:jc w:val="left"/>
        <w:rPr>
          <w:rFonts w:ascii="Times New Roman" w:eastAsia="맑은 고딕" w:hAnsi="Times New Roman"/>
          <w:sz w:val="22"/>
          <w:szCs w:val="22"/>
          <w:lang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815C9B">
        <w:rPr>
          <w:rFonts w:ascii="Times New Roman" w:eastAsia="맑은 고딕" w:hAnsi="Times New Roman"/>
          <w:sz w:val="22"/>
          <w:szCs w:val="22"/>
          <w:lang w:eastAsia="ko-KR"/>
        </w:rPr>
        <w:t xml:space="preserve">discussed about the </w:t>
      </w:r>
      <w:r w:rsidR="002E5AAE">
        <w:rPr>
          <w:rFonts w:ascii="Times New Roman" w:eastAsia="맑은 고딕" w:hAnsi="Times New Roman"/>
          <w:sz w:val="22"/>
          <w:szCs w:val="22"/>
          <w:lang w:eastAsia="ko-KR"/>
        </w:rPr>
        <w:t>BAP entity</w:t>
      </w:r>
      <w:r>
        <w:rPr>
          <w:rFonts w:ascii="Times New Roman" w:eastAsia="맑은 고딕" w:hAnsi="Times New Roman" w:hint="eastAsia"/>
          <w:sz w:val="22"/>
          <w:szCs w:val="22"/>
          <w:lang w:eastAsia="ko-KR"/>
        </w:rPr>
        <w:t xml:space="preserve"> and proposed </w:t>
      </w:r>
      <w:r w:rsidR="00815C9B">
        <w:rPr>
          <w:rFonts w:ascii="Times New Roman" w:eastAsia="맑은 고딕" w:hAnsi="Times New Roman"/>
          <w:sz w:val="22"/>
          <w:szCs w:val="22"/>
          <w:lang w:eastAsia="ko-KR"/>
        </w:rPr>
        <w:t>our views as follows</w:t>
      </w:r>
      <w:r>
        <w:rPr>
          <w:rFonts w:ascii="Times New Roman" w:eastAsia="맑은 고딕" w:hAnsi="Times New Roman"/>
          <w:sz w:val="22"/>
          <w:szCs w:val="22"/>
          <w:lang w:eastAsia="ko-KR"/>
        </w:rPr>
        <w:t>:</w:t>
      </w:r>
    </w:p>
    <w:p w:rsidR="0089285E" w:rsidRDefault="0089285E" w:rsidP="0089285E">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1</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IAB node has one BAP entity. </w:t>
      </w:r>
    </w:p>
    <w:p w:rsidR="0089285E" w:rsidRDefault="0089285E" w:rsidP="0089285E">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2</w:t>
      </w:r>
      <w:r>
        <w:rPr>
          <w:rFonts w:ascii="Times New Roman" w:eastAsia="맑은 고딕" w:hAnsi="Times New Roman" w:hint="eastAsia"/>
          <w:b/>
          <w:sz w:val="22"/>
          <w:szCs w:val="22"/>
          <w:lang w:eastAsia="ko-KR"/>
        </w:rPr>
        <w:t xml:space="preserve">. </w:t>
      </w:r>
      <w:r w:rsidRPr="00B144C4">
        <w:rPr>
          <w:rFonts w:ascii="Times New Roman" w:eastAsia="맑은 고딕" w:hAnsi="Times New Roman"/>
          <w:b/>
          <w:sz w:val="22"/>
          <w:szCs w:val="22"/>
          <w:lang w:eastAsia="ko-KR"/>
        </w:rPr>
        <w:t>BAP entity per IAB node</w:t>
      </w:r>
      <w:r>
        <w:rPr>
          <w:rFonts w:ascii="Times New Roman" w:eastAsia="맑은 고딕" w:hAnsi="Times New Roman"/>
          <w:b/>
          <w:sz w:val="22"/>
          <w:szCs w:val="22"/>
          <w:lang w:eastAsia="ko-KR"/>
        </w:rPr>
        <w:t xml:space="preserve"> should be considered.</w:t>
      </w:r>
    </w:p>
    <w:p w:rsidR="0089285E" w:rsidRDefault="0089285E" w:rsidP="0089285E">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3</w:t>
      </w:r>
      <w:r>
        <w:rPr>
          <w:rFonts w:ascii="Times New Roman" w:eastAsia="맑은 고딕" w:hAnsi="Times New Roman" w:hint="eastAsia"/>
          <w:b/>
          <w:sz w:val="22"/>
          <w:szCs w:val="22"/>
          <w:lang w:eastAsia="ko-KR"/>
        </w:rPr>
        <w:t xml:space="preserve">. </w:t>
      </w:r>
      <w:r w:rsidRPr="00B144C4">
        <w:rPr>
          <w:rFonts w:ascii="Times New Roman" w:eastAsia="맑은 고딕" w:hAnsi="Times New Roman"/>
          <w:b/>
          <w:sz w:val="22"/>
          <w:szCs w:val="22"/>
          <w:lang w:eastAsia="ko-KR"/>
        </w:rPr>
        <w:t xml:space="preserve">BAP entity </w:t>
      </w:r>
      <w:r>
        <w:rPr>
          <w:rFonts w:ascii="Times New Roman" w:eastAsia="맑은 고딕" w:hAnsi="Times New Roman"/>
          <w:b/>
          <w:sz w:val="22"/>
          <w:szCs w:val="22"/>
          <w:lang w:eastAsia="ko-KR"/>
        </w:rPr>
        <w:t>is configured by RRC signalling.</w:t>
      </w:r>
    </w:p>
    <w:p w:rsidR="0089285E" w:rsidRDefault="0089285E" w:rsidP="0089285E">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4</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Except for BAP entity configuration, </w:t>
      </w:r>
      <w:r w:rsidRPr="00A53812">
        <w:rPr>
          <w:rFonts w:ascii="Times New Roman" w:eastAsia="맑은 고딕" w:hAnsi="Times New Roman"/>
          <w:b/>
          <w:sz w:val="22"/>
          <w:szCs w:val="22"/>
          <w:lang w:eastAsia="ko-KR"/>
        </w:rPr>
        <w:t xml:space="preserve">RRC signalling </w:t>
      </w:r>
      <w:r>
        <w:rPr>
          <w:rFonts w:ascii="Times New Roman" w:eastAsia="맑은 고딕" w:hAnsi="Times New Roman"/>
          <w:b/>
          <w:sz w:val="22"/>
          <w:szCs w:val="22"/>
          <w:lang w:eastAsia="ko-KR"/>
        </w:rPr>
        <w:t xml:space="preserve">is used </w:t>
      </w:r>
      <w:r w:rsidRPr="00A53812">
        <w:rPr>
          <w:rFonts w:ascii="Times New Roman" w:eastAsia="맑은 고딕" w:hAnsi="Times New Roman"/>
          <w:b/>
          <w:sz w:val="22"/>
          <w:szCs w:val="22"/>
          <w:lang w:eastAsia="ko-KR"/>
        </w:rPr>
        <w:t>for MT configuration</w:t>
      </w:r>
      <w:r>
        <w:rPr>
          <w:rFonts w:ascii="Times New Roman" w:eastAsia="맑은 고딕" w:hAnsi="Times New Roman"/>
          <w:b/>
          <w:sz w:val="22"/>
          <w:szCs w:val="22"/>
          <w:lang w:eastAsia="ko-KR"/>
        </w:rPr>
        <w:t xml:space="preserve"> including RLC/MAC </w:t>
      </w:r>
      <w:r w:rsidRPr="00A53812">
        <w:rPr>
          <w:rFonts w:ascii="Times New Roman" w:eastAsia="맑은 고딕" w:hAnsi="Times New Roman"/>
          <w:b/>
          <w:sz w:val="22"/>
          <w:szCs w:val="22"/>
          <w:lang w:eastAsia="ko-KR"/>
        </w:rPr>
        <w:t xml:space="preserve">and F1-AP signalling </w:t>
      </w:r>
      <w:r>
        <w:rPr>
          <w:rFonts w:ascii="Times New Roman" w:eastAsia="맑은 고딕" w:hAnsi="Times New Roman"/>
          <w:b/>
          <w:sz w:val="22"/>
          <w:szCs w:val="22"/>
          <w:lang w:eastAsia="ko-KR"/>
        </w:rPr>
        <w:t xml:space="preserve">is used </w:t>
      </w:r>
      <w:r w:rsidRPr="00A53812">
        <w:rPr>
          <w:rFonts w:ascii="Times New Roman" w:eastAsia="맑은 고딕" w:hAnsi="Times New Roman"/>
          <w:b/>
          <w:sz w:val="22"/>
          <w:szCs w:val="22"/>
          <w:lang w:eastAsia="ko-KR"/>
        </w:rPr>
        <w:t>for DU configuration</w:t>
      </w:r>
      <w:r>
        <w:rPr>
          <w:rFonts w:ascii="Times New Roman" w:eastAsia="맑은 고딕" w:hAnsi="Times New Roman"/>
          <w:b/>
          <w:sz w:val="22"/>
          <w:szCs w:val="22"/>
          <w:lang w:eastAsia="ko-KR"/>
        </w:rPr>
        <w:t xml:space="preserve"> including RLC/MAC.</w:t>
      </w:r>
    </w:p>
    <w:p w:rsidR="0089285E" w:rsidRDefault="0089285E" w:rsidP="0089285E">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5</w:t>
      </w:r>
      <w:r>
        <w:rPr>
          <w:rFonts w:ascii="Times New Roman" w:eastAsia="맑은 고딕" w:hAnsi="Times New Roman" w:hint="eastAsia"/>
          <w:b/>
          <w:sz w:val="22"/>
          <w:szCs w:val="22"/>
          <w:lang w:eastAsia="ko-KR"/>
        </w:rPr>
        <w:t xml:space="preserve">. </w:t>
      </w:r>
      <w:r w:rsidRPr="00BC4D98">
        <w:rPr>
          <w:rFonts w:ascii="Times New Roman" w:eastAsia="맑은 고딕" w:hAnsi="Times New Roman"/>
          <w:b/>
          <w:sz w:val="22"/>
          <w:szCs w:val="22"/>
          <w:lang w:eastAsia="ko-KR"/>
        </w:rPr>
        <w:t>The BAP sublayer should support following functions</w:t>
      </w:r>
      <w:r>
        <w:rPr>
          <w:rFonts w:ascii="Times New Roman" w:eastAsia="맑은 고딕" w:hAnsi="Times New Roman"/>
          <w:b/>
          <w:sz w:val="22"/>
          <w:szCs w:val="22"/>
          <w:lang w:eastAsia="ko-KR"/>
        </w:rPr>
        <w:t>:</w:t>
      </w:r>
    </w:p>
    <w:p w:rsidR="0089285E" w:rsidRDefault="0089285E" w:rsidP="0089285E">
      <w:pPr>
        <w:pStyle w:val="a5"/>
        <w:numPr>
          <w:ilvl w:val="0"/>
          <w:numId w:val="10"/>
        </w:numPr>
        <w:ind w:leftChars="0"/>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Routing;</w:t>
      </w:r>
    </w:p>
    <w:p w:rsidR="0089285E" w:rsidRDefault="0089285E" w:rsidP="0089285E">
      <w:pPr>
        <w:pStyle w:val="a5"/>
        <w:numPr>
          <w:ilvl w:val="0"/>
          <w:numId w:val="10"/>
        </w:numPr>
        <w:ind w:leftChars="0"/>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mapping between a UE bearer and an egress backhaul RLC channel;</w:t>
      </w:r>
    </w:p>
    <w:p w:rsidR="0089285E" w:rsidRDefault="0089285E" w:rsidP="0089285E">
      <w:pPr>
        <w:pStyle w:val="a5"/>
        <w:numPr>
          <w:ilvl w:val="0"/>
          <w:numId w:val="10"/>
        </w:numPr>
        <w:ind w:leftChars="0"/>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mapping between an ingress backhaul RLC channel and an egress backhaul RLC channel;</w:t>
      </w:r>
    </w:p>
    <w:p w:rsidR="0089285E" w:rsidRPr="0089285E" w:rsidRDefault="0089285E" w:rsidP="0089285E">
      <w:pPr>
        <w:pStyle w:val="a5"/>
        <w:numPr>
          <w:ilvl w:val="0"/>
          <w:numId w:val="10"/>
        </w:numPr>
        <w:ind w:leftChars="0"/>
        <w:jc w:val="left"/>
        <w:rPr>
          <w:rFonts w:ascii="Times New Roman" w:eastAsia="맑은 고딕" w:hAnsi="Times New Roman"/>
          <w:b/>
          <w:sz w:val="22"/>
          <w:szCs w:val="22"/>
          <w:lang w:eastAsia="ko-KR"/>
        </w:rPr>
      </w:pPr>
      <w:r w:rsidRPr="0089285E">
        <w:rPr>
          <w:rFonts w:ascii="Times New Roman" w:eastAsia="맑은 고딕" w:hAnsi="Times New Roman"/>
          <w:b/>
          <w:sz w:val="22"/>
          <w:szCs w:val="22"/>
          <w:lang w:eastAsia="ko-KR"/>
        </w:rPr>
        <w:t>forwarding data (user plane or control plane);</w:t>
      </w:r>
    </w:p>
    <w:p w:rsidR="0089285E" w:rsidRDefault="0089285E" w:rsidP="0089285E">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6</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Data volume calculation for the BAP sub</w:t>
      </w:r>
      <w:r w:rsidRPr="00D515C6">
        <w:rPr>
          <w:rFonts w:ascii="Times New Roman" w:eastAsia="맑은 고딕" w:hAnsi="Times New Roman"/>
          <w:b/>
          <w:sz w:val="22"/>
          <w:szCs w:val="22"/>
          <w:lang w:eastAsia="ko-KR"/>
        </w:rPr>
        <w:t>layer should be introduced</w:t>
      </w:r>
      <w:r>
        <w:rPr>
          <w:rFonts w:ascii="Times New Roman" w:eastAsia="맑은 고딕" w:hAnsi="Times New Roman"/>
          <w:b/>
          <w:sz w:val="22"/>
          <w:szCs w:val="22"/>
          <w:lang w:eastAsia="ko-KR"/>
        </w:rPr>
        <w:t>, i.e., data volume of the BAP entity should be considered for BSR.</w:t>
      </w:r>
    </w:p>
    <w:p w:rsidR="00BC4D98" w:rsidRPr="0089285E" w:rsidRDefault="00BC4D98" w:rsidP="008C10C3">
      <w:pPr>
        <w:jc w:val="left"/>
        <w:rPr>
          <w:rFonts w:eastAsia="맑은 고딕" w:cs="Arial"/>
          <w:b/>
          <w:szCs w:val="22"/>
          <w:lang w:eastAsia="ko-KR"/>
        </w:rPr>
      </w:pPr>
    </w:p>
    <w:sectPr w:rsidR="00BC4D98" w:rsidRPr="0089285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446" w:rsidRDefault="00782446">
      <w:pPr>
        <w:spacing w:after="0"/>
      </w:pPr>
      <w:r>
        <w:separator/>
      </w:r>
    </w:p>
  </w:endnote>
  <w:endnote w:type="continuationSeparator" w:id="0">
    <w:p w:rsidR="00782446" w:rsidRDefault="00782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782446">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446" w:rsidRDefault="00782446">
      <w:pPr>
        <w:spacing w:after="0"/>
      </w:pPr>
      <w:r>
        <w:separator/>
      </w:r>
    </w:p>
  </w:footnote>
  <w:footnote w:type="continuationSeparator" w:id="0">
    <w:p w:rsidR="00782446" w:rsidRDefault="007824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393903"/>
    <w:multiLevelType w:val="hybridMultilevel"/>
    <w:tmpl w:val="EACA00C4"/>
    <w:lvl w:ilvl="0" w:tplc="0F3A75DA">
      <w:start w:val="2"/>
      <w:numFmt w:val="bullet"/>
      <w:lvlText w:val="-"/>
      <w:lvlJc w:val="left"/>
      <w:pPr>
        <w:ind w:left="800" w:hanging="400"/>
      </w:pPr>
      <w:rPr>
        <w:rFonts w:ascii="Arial" w:eastAsiaTheme="minorHAnsi"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6F32082"/>
    <w:multiLevelType w:val="hybridMultilevel"/>
    <w:tmpl w:val="A9965E96"/>
    <w:lvl w:ilvl="0" w:tplc="0F3A75DA">
      <w:start w:val="2"/>
      <w:numFmt w:val="bullet"/>
      <w:lvlText w:val="-"/>
      <w:lvlJc w:val="left"/>
      <w:pPr>
        <w:ind w:left="800" w:hanging="400"/>
      </w:pPr>
      <w:rPr>
        <w:rFonts w:ascii="Arial" w:eastAsiaTheme="minorHAnsi"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
  </w:num>
  <w:num w:numId="4">
    <w:abstractNumId w:val="6"/>
  </w:num>
  <w:num w:numId="5">
    <w:abstractNumId w:val="8"/>
  </w:num>
  <w:num w:numId="6">
    <w:abstractNumId w:val="3"/>
  </w:num>
  <w:num w:numId="7">
    <w:abstractNumId w:val="5"/>
  </w:num>
  <w:num w:numId="8">
    <w:abstractNumId w:val="7"/>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22BF0"/>
    <w:rsid w:val="00047728"/>
    <w:rsid w:val="00094E5F"/>
    <w:rsid w:val="000A4E08"/>
    <w:rsid w:val="000D7090"/>
    <w:rsid w:val="000D77AF"/>
    <w:rsid w:val="00106C02"/>
    <w:rsid w:val="001479FC"/>
    <w:rsid w:val="001567A3"/>
    <w:rsid w:val="0019439E"/>
    <w:rsid w:val="001D0DAD"/>
    <w:rsid w:val="001E6FE6"/>
    <w:rsid w:val="002254F8"/>
    <w:rsid w:val="0025422F"/>
    <w:rsid w:val="002719B0"/>
    <w:rsid w:val="00272580"/>
    <w:rsid w:val="002A38C9"/>
    <w:rsid w:val="002B03F5"/>
    <w:rsid w:val="002C3126"/>
    <w:rsid w:val="002E233C"/>
    <w:rsid w:val="002E35EB"/>
    <w:rsid w:val="002E5AAE"/>
    <w:rsid w:val="003015B2"/>
    <w:rsid w:val="00314B09"/>
    <w:rsid w:val="0034772A"/>
    <w:rsid w:val="003516A5"/>
    <w:rsid w:val="003728FC"/>
    <w:rsid w:val="00385032"/>
    <w:rsid w:val="003D211A"/>
    <w:rsid w:val="00411995"/>
    <w:rsid w:val="00443F50"/>
    <w:rsid w:val="00444838"/>
    <w:rsid w:val="0045512E"/>
    <w:rsid w:val="00456C13"/>
    <w:rsid w:val="00464870"/>
    <w:rsid w:val="00487C11"/>
    <w:rsid w:val="004D3E05"/>
    <w:rsid w:val="004D5004"/>
    <w:rsid w:val="004E115F"/>
    <w:rsid w:val="0056496F"/>
    <w:rsid w:val="00616447"/>
    <w:rsid w:val="00627DFB"/>
    <w:rsid w:val="00631655"/>
    <w:rsid w:val="00636314"/>
    <w:rsid w:val="00653FE7"/>
    <w:rsid w:val="00672582"/>
    <w:rsid w:val="0068434D"/>
    <w:rsid w:val="00693FB0"/>
    <w:rsid w:val="00696C57"/>
    <w:rsid w:val="00720F94"/>
    <w:rsid w:val="0073717E"/>
    <w:rsid w:val="00744066"/>
    <w:rsid w:val="00761664"/>
    <w:rsid w:val="00763091"/>
    <w:rsid w:val="007640FC"/>
    <w:rsid w:val="00764ADF"/>
    <w:rsid w:val="00772851"/>
    <w:rsid w:val="00782446"/>
    <w:rsid w:val="007919ED"/>
    <w:rsid w:val="0081284E"/>
    <w:rsid w:val="00815C9B"/>
    <w:rsid w:val="008278FC"/>
    <w:rsid w:val="00845CC2"/>
    <w:rsid w:val="00850AF5"/>
    <w:rsid w:val="0085637A"/>
    <w:rsid w:val="00873A44"/>
    <w:rsid w:val="0089285E"/>
    <w:rsid w:val="008C10C3"/>
    <w:rsid w:val="008C4B20"/>
    <w:rsid w:val="008F2607"/>
    <w:rsid w:val="0090547D"/>
    <w:rsid w:val="00916991"/>
    <w:rsid w:val="00921B28"/>
    <w:rsid w:val="00934B9F"/>
    <w:rsid w:val="00934D65"/>
    <w:rsid w:val="00936DD3"/>
    <w:rsid w:val="009A50FF"/>
    <w:rsid w:val="009A6FD2"/>
    <w:rsid w:val="009B1312"/>
    <w:rsid w:val="009E158C"/>
    <w:rsid w:val="00A07CEB"/>
    <w:rsid w:val="00A53812"/>
    <w:rsid w:val="00A8116F"/>
    <w:rsid w:val="00A9493B"/>
    <w:rsid w:val="00AE28E4"/>
    <w:rsid w:val="00B028EA"/>
    <w:rsid w:val="00B144C4"/>
    <w:rsid w:val="00B235E9"/>
    <w:rsid w:val="00B35F3A"/>
    <w:rsid w:val="00B5529F"/>
    <w:rsid w:val="00B60E35"/>
    <w:rsid w:val="00B63958"/>
    <w:rsid w:val="00BA79A3"/>
    <w:rsid w:val="00BC4D98"/>
    <w:rsid w:val="00C02847"/>
    <w:rsid w:val="00C02D2F"/>
    <w:rsid w:val="00C213EE"/>
    <w:rsid w:val="00C34670"/>
    <w:rsid w:val="00C860C9"/>
    <w:rsid w:val="00D3368E"/>
    <w:rsid w:val="00D41B55"/>
    <w:rsid w:val="00D515C6"/>
    <w:rsid w:val="00DA5B4D"/>
    <w:rsid w:val="00DC3607"/>
    <w:rsid w:val="00DE07E6"/>
    <w:rsid w:val="00E02C31"/>
    <w:rsid w:val="00E46B1C"/>
    <w:rsid w:val="00E5004C"/>
    <w:rsid w:val="00E509AD"/>
    <w:rsid w:val="00E611C9"/>
    <w:rsid w:val="00E800E1"/>
    <w:rsid w:val="00EB13EC"/>
    <w:rsid w:val="00EC1163"/>
    <w:rsid w:val="00ED3ADD"/>
    <w:rsid w:val="00ED64D4"/>
    <w:rsid w:val="00F050A6"/>
    <w:rsid w:val="00F112E5"/>
    <w:rsid w:val="00F20808"/>
    <w:rsid w:val="00F37F67"/>
    <w:rsid w:val="00F83377"/>
    <w:rsid w:val="00F94B67"/>
    <w:rsid w:val="00FA047B"/>
    <w:rsid w:val="00FB4368"/>
    <w:rsid w:val="00FC38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60E35"/>
    <w:pPr>
      <w:numPr>
        <w:numId w:val="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2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1</Pages>
  <Words>948</Words>
  <Characters>5407</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29</cp:revision>
  <dcterms:created xsi:type="dcterms:W3CDTF">2019-02-14T02:13:00Z</dcterms:created>
  <dcterms:modified xsi:type="dcterms:W3CDTF">2019-05-03T04:48:00Z</dcterms:modified>
</cp:coreProperties>
</file>